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08C" w:rsidRPr="000D4F9A" w:rsidRDefault="00BE708C" w:rsidP="003F3455">
      <w:pPr>
        <w:spacing w:line="276" w:lineRule="auto"/>
        <w:ind w:firstLine="708"/>
        <w:jc w:val="both"/>
        <w:rPr>
          <w:rFonts w:ascii="Arial Narrow" w:hAnsi="Arial Narrow"/>
          <w:sz w:val="27"/>
          <w:szCs w:val="27"/>
        </w:rPr>
      </w:pPr>
      <w:bookmarkStart w:id="0" w:name="_GoBack"/>
      <w:bookmarkEnd w:id="0"/>
      <w:r w:rsidRPr="000D4F9A">
        <w:rPr>
          <w:rFonts w:ascii="Arial Narrow" w:hAnsi="Arial Narrow"/>
          <w:sz w:val="27"/>
          <w:szCs w:val="27"/>
        </w:rPr>
        <w:t xml:space="preserve">León, Guanajuato, a </w:t>
      </w:r>
      <w:r w:rsidR="00CB5B5C" w:rsidRPr="000D4F9A">
        <w:rPr>
          <w:rFonts w:ascii="Arial Narrow" w:hAnsi="Arial Narrow"/>
          <w:sz w:val="27"/>
          <w:szCs w:val="27"/>
        </w:rPr>
        <w:t>20 veinte de julio</w:t>
      </w:r>
      <w:r w:rsidRPr="000D4F9A">
        <w:rPr>
          <w:rFonts w:ascii="Arial Narrow" w:hAnsi="Arial Narrow"/>
          <w:sz w:val="27"/>
          <w:szCs w:val="27"/>
        </w:rPr>
        <w:t xml:space="preserve"> del año 2017 dos mil diecisiete.</w:t>
      </w:r>
      <w:r w:rsidR="000921F8" w:rsidRPr="000D4F9A">
        <w:rPr>
          <w:rFonts w:ascii="Arial Narrow" w:hAnsi="Arial Narrow"/>
          <w:sz w:val="27"/>
          <w:szCs w:val="27"/>
        </w:rPr>
        <w:t xml:space="preserve"> </w:t>
      </w:r>
      <w:r w:rsidRPr="000D4F9A">
        <w:rPr>
          <w:rFonts w:ascii="Arial Narrow" w:hAnsi="Arial Narrow"/>
          <w:sz w:val="27"/>
          <w:szCs w:val="27"/>
        </w:rPr>
        <w:t xml:space="preserve">. </w:t>
      </w:r>
      <w:r w:rsidR="00CB5B5C" w:rsidRPr="000D4F9A">
        <w:rPr>
          <w:rFonts w:ascii="Arial Narrow" w:hAnsi="Arial Narrow"/>
          <w:sz w:val="27"/>
          <w:szCs w:val="27"/>
        </w:rPr>
        <w:t xml:space="preserve">. . . . </w:t>
      </w:r>
    </w:p>
    <w:p w:rsidR="00BE708C" w:rsidRPr="000D4F9A" w:rsidRDefault="00BE708C" w:rsidP="003F3455">
      <w:pPr>
        <w:spacing w:line="276" w:lineRule="auto"/>
        <w:jc w:val="both"/>
        <w:rPr>
          <w:rFonts w:ascii="Arial Narrow" w:hAnsi="Arial Narrow"/>
          <w:sz w:val="27"/>
          <w:szCs w:val="27"/>
        </w:rPr>
      </w:pPr>
    </w:p>
    <w:p w:rsidR="00BE708C" w:rsidRPr="000D4F9A" w:rsidRDefault="00BE708C" w:rsidP="00BE708C">
      <w:pPr>
        <w:spacing w:line="360" w:lineRule="auto"/>
        <w:ind w:firstLine="708"/>
        <w:jc w:val="both"/>
        <w:rPr>
          <w:rFonts w:ascii="Arial Narrow" w:hAnsi="Arial Narrow"/>
          <w:sz w:val="27"/>
          <w:szCs w:val="27"/>
        </w:rPr>
      </w:pPr>
      <w:r w:rsidRPr="000D4F9A">
        <w:rPr>
          <w:rFonts w:ascii="Arial Narrow" w:hAnsi="Arial Narrow"/>
          <w:b/>
          <w:sz w:val="27"/>
          <w:szCs w:val="27"/>
        </w:rPr>
        <w:t>V I S T O</w:t>
      </w:r>
      <w:r w:rsidRPr="000D4F9A">
        <w:rPr>
          <w:rFonts w:ascii="Arial Narrow" w:hAnsi="Arial Narrow"/>
          <w:sz w:val="27"/>
          <w:szCs w:val="27"/>
        </w:rPr>
        <w:t xml:space="preserve"> para resolver el expediente número </w:t>
      </w:r>
      <w:r w:rsidR="00041114" w:rsidRPr="000D4F9A">
        <w:rPr>
          <w:rFonts w:ascii="Arial Narrow" w:hAnsi="Arial Narrow"/>
          <w:b/>
          <w:sz w:val="27"/>
          <w:szCs w:val="27"/>
        </w:rPr>
        <w:t>0</w:t>
      </w:r>
      <w:r w:rsidR="0033716F" w:rsidRPr="000D4F9A">
        <w:rPr>
          <w:rFonts w:ascii="Arial Narrow" w:hAnsi="Arial Narrow"/>
          <w:b/>
          <w:sz w:val="27"/>
          <w:szCs w:val="27"/>
        </w:rPr>
        <w:t>367</w:t>
      </w:r>
      <w:r w:rsidRPr="000D4F9A">
        <w:rPr>
          <w:rFonts w:ascii="Arial Narrow" w:hAnsi="Arial Narrow"/>
          <w:b/>
          <w:sz w:val="27"/>
          <w:szCs w:val="27"/>
        </w:rPr>
        <w:t>/1erJAM/2017-JN</w:t>
      </w:r>
      <w:r w:rsidRPr="000D4F9A">
        <w:rPr>
          <w:rFonts w:ascii="Arial Narrow" w:hAnsi="Arial Narrow"/>
          <w:sz w:val="27"/>
          <w:szCs w:val="27"/>
        </w:rPr>
        <w:t>, que contiene las actuaciones del proceso administrativo iniciado con motivo de la demanda interpuesta</w:t>
      </w:r>
      <w:r w:rsidR="00577E6B" w:rsidRPr="000D4F9A">
        <w:rPr>
          <w:rFonts w:ascii="Arial Narrow" w:hAnsi="Arial Narrow"/>
          <w:sz w:val="27"/>
          <w:szCs w:val="27"/>
        </w:rPr>
        <w:t>…</w:t>
      </w:r>
      <w:r w:rsidRPr="000D4F9A">
        <w:rPr>
          <w:rFonts w:ascii="Arial Narrow" w:hAnsi="Arial Narrow" w:cs="Arial"/>
          <w:sz w:val="27"/>
          <w:szCs w:val="27"/>
        </w:rPr>
        <w:t xml:space="preserve">, </w:t>
      </w:r>
      <w:r w:rsidRPr="000D4F9A">
        <w:rPr>
          <w:rFonts w:ascii="Arial Narrow" w:hAnsi="Arial Narrow"/>
          <w:sz w:val="27"/>
          <w:szCs w:val="27"/>
        </w:rPr>
        <w:t>en contra de</w:t>
      </w:r>
      <w:r w:rsidR="00304BD6" w:rsidRPr="000D4F9A">
        <w:rPr>
          <w:rFonts w:ascii="Arial Narrow" w:hAnsi="Arial Narrow"/>
          <w:sz w:val="27"/>
          <w:szCs w:val="27"/>
        </w:rPr>
        <w:t>l</w:t>
      </w:r>
      <w:r w:rsidRPr="000D4F9A">
        <w:rPr>
          <w:rFonts w:ascii="Arial Narrow" w:hAnsi="Arial Narrow"/>
          <w:sz w:val="27"/>
          <w:szCs w:val="27"/>
        </w:rPr>
        <w:t xml:space="preserve"> </w:t>
      </w:r>
      <w:r w:rsidRPr="000D4F9A">
        <w:rPr>
          <w:rFonts w:ascii="Arial Narrow" w:hAnsi="Arial Narrow"/>
          <w:b/>
          <w:sz w:val="27"/>
          <w:szCs w:val="27"/>
        </w:rPr>
        <w:t>AGENTE DE TRÁNSITO</w:t>
      </w:r>
      <w:r w:rsidR="00577E6B" w:rsidRPr="000D4F9A">
        <w:rPr>
          <w:rFonts w:ascii="Arial Narrow" w:hAnsi="Arial Narrow"/>
          <w:sz w:val="27"/>
          <w:szCs w:val="27"/>
        </w:rPr>
        <w:t>…</w:t>
      </w:r>
      <w:r w:rsidRPr="000D4F9A">
        <w:rPr>
          <w:rFonts w:ascii="Arial Narrow" w:hAnsi="Arial Narrow" w:cs="Arial"/>
          <w:sz w:val="27"/>
          <w:szCs w:val="27"/>
        </w:rPr>
        <w:t>,</w:t>
      </w:r>
      <w:r w:rsidRPr="000D4F9A">
        <w:rPr>
          <w:rFonts w:ascii="Arial Narrow" w:hAnsi="Arial Narrow"/>
          <w:b/>
          <w:sz w:val="27"/>
          <w:szCs w:val="27"/>
        </w:rPr>
        <w:t xml:space="preserve"> </w:t>
      </w:r>
      <w:r w:rsidRPr="000D4F9A">
        <w:rPr>
          <w:rFonts w:ascii="Arial Narrow" w:hAnsi="Arial Narrow" w:cs="Arial"/>
          <w:sz w:val="27"/>
          <w:szCs w:val="27"/>
        </w:rPr>
        <w:t>del Municipio de León, Guanajuato</w:t>
      </w:r>
      <w:r w:rsidRPr="000D4F9A">
        <w:rPr>
          <w:rFonts w:ascii="Arial Narrow" w:hAnsi="Arial Narrow"/>
          <w:sz w:val="27"/>
          <w:szCs w:val="27"/>
        </w:rPr>
        <w:t xml:space="preserve">, por ser este el momento procesal oportuno se resuelve; y, . . </w:t>
      </w:r>
      <w:r w:rsidR="00CB5B5C" w:rsidRPr="000D4F9A">
        <w:rPr>
          <w:rFonts w:ascii="Arial Narrow" w:hAnsi="Arial Narrow"/>
          <w:sz w:val="27"/>
          <w:szCs w:val="27"/>
        </w:rPr>
        <w:t xml:space="preserve">. . . </w:t>
      </w:r>
    </w:p>
    <w:p w:rsidR="00BE708C" w:rsidRPr="000D4F9A" w:rsidRDefault="00BE708C" w:rsidP="003F3455">
      <w:pPr>
        <w:spacing w:line="276" w:lineRule="auto"/>
        <w:rPr>
          <w:rFonts w:ascii="Arial Narrow" w:hAnsi="Arial Narrow"/>
          <w:b/>
          <w:sz w:val="27"/>
          <w:szCs w:val="27"/>
        </w:rPr>
      </w:pPr>
    </w:p>
    <w:p w:rsidR="00BE708C" w:rsidRPr="000D4F9A" w:rsidRDefault="00BE708C" w:rsidP="003F3455">
      <w:pPr>
        <w:spacing w:line="276" w:lineRule="auto"/>
        <w:jc w:val="center"/>
        <w:rPr>
          <w:rFonts w:ascii="Arial Narrow" w:hAnsi="Arial Narrow"/>
          <w:b/>
          <w:sz w:val="27"/>
          <w:szCs w:val="27"/>
        </w:rPr>
      </w:pPr>
      <w:r w:rsidRPr="000D4F9A">
        <w:rPr>
          <w:rFonts w:ascii="Arial Narrow" w:hAnsi="Arial Narrow"/>
          <w:b/>
          <w:sz w:val="27"/>
          <w:szCs w:val="27"/>
        </w:rPr>
        <w:t>R E S U L T A N D O :</w:t>
      </w:r>
    </w:p>
    <w:p w:rsidR="00BE708C" w:rsidRPr="000D4F9A" w:rsidRDefault="00BE708C" w:rsidP="003F3455">
      <w:pPr>
        <w:spacing w:line="276" w:lineRule="auto"/>
        <w:jc w:val="both"/>
        <w:rPr>
          <w:rFonts w:ascii="Arial Narrow" w:hAnsi="Arial Narrow"/>
          <w:sz w:val="27"/>
          <w:szCs w:val="27"/>
        </w:rPr>
      </w:pPr>
    </w:p>
    <w:p w:rsidR="00BE708C" w:rsidRPr="000D4F9A" w:rsidRDefault="00BE708C" w:rsidP="003F3455">
      <w:pPr>
        <w:spacing w:line="276" w:lineRule="auto"/>
        <w:jc w:val="right"/>
        <w:rPr>
          <w:rFonts w:ascii="Arial Narrow" w:hAnsi="Arial Narrow" w:cs="Arial"/>
          <w:b/>
          <w:i/>
          <w:sz w:val="27"/>
          <w:szCs w:val="27"/>
        </w:rPr>
      </w:pPr>
      <w:r w:rsidRPr="000D4F9A">
        <w:rPr>
          <w:rFonts w:ascii="Arial Narrow" w:hAnsi="Arial Narrow"/>
          <w:b/>
          <w:i/>
          <w:sz w:val="27"/>
          <w:szCs w:val="27"/>
        </w:rPr>
        <w:t>Presentación de la demanda</w:t>
      </w:r>
      <w:r w:rsidRPr="000D4F9A">
        <w:rPr>
          <w:rFonts w:ascii="Arial Narrow" w:hAnsi="Arial Narrow"/>
          <w:i/>
          <w:sz w:val="27"/>
          <w:szCs w:val="27"/>
        </w:rPr>
        <w:t>.</w:t>
      </w:r>
    </w:p>
    <w:p w:rsidR="00BE708C" w:rsidRPr="000D4F9A" w:rsidRDefault="00BE708C" w:rsidP="00577E6B">
      <w:pPr>
        <w:spacing w:line="360" w:lineRule="auto"/>
        <w:ind w:firstLine="708"/>
        <w:jc w:val="both"/>
        <w:rPr>
          <w:rFonts w:ascii="Arial Narrow" w:hAnsi="Arial Narrow"/>
          <w:sz w:val="27"/>
          <w:szCs w:val="27"/>
        </w:rPr>
      </w:pPr>
      <w:r w:rsidRPr="000D4F9A">
        <w:rPr>
          <w:rFonts w:ascii="Arial Narrow" w:hAnsi="Arial Narrow" w:cs="Arial"/>
          <w:b/>
          <w:sz w:val="27"/>
          <w:szCs w:val="27"/>
        </w:rPr>
        <w:t>PRIMERO.-</w:t>
      </w:r>
      <w:r w:rsidRPr="000D4F9A">
        <w:rPr>
          <w:rFonts w:ascii="Arial Narrow" w:hAnsi="Arial Narrow" w:cs="Arial"/>
          <w:sz w:val="27"/>
          <w:szCs w:val="27"/>
        </w:rPr>
        <w:t xml:space="preserve"> </w:t>
      </w:r>
      <w:r w:rsidRPr="000D4F9A">
        <w:rPr>
          <w:rFonts w:ascii="Arial Narrow" w:hAnsi="Arial Narrow"/>
          <w:sz w:val="27"/>
          <w:szCs w:val="27"/>
        </w:rPr>
        <w:t xml:space="preserve">El </w:t>
      </w:r>
      <w:r w:rsidR="00916037" w:rsidRPr="000D4F9A">
        <w:rPr>
          <w:rFonts w:ascii="Arial Narrow" w:hAnsi="Arial Narrow"/>
          <w:sz w:val="27"/>
          <w:szCs w:val="27"/>
        </w:rPr>
        <w:t xml:space="preserve">13 trece de marzo del año 2017 dos mil </w:t>
      </w:r>
      <w:r w:rsidRPr="000D4F9A">
        <w:rPr>
          <w:rFonts w:ascii="Arial Narrow" w:hAnsi="Arial Narrow"/>
          <w:sz w:val="27"/>
          <w:szCs w:val="27"/>
        </w:rPr>
        <w:t>diecisiete</w:t>
      </w:r>
      <w:r w:rsidR="00304BD6" w:rsidRPr="000D4F9A">
        <w:rPr>
          <w:rFonts w:ascii="Arial Narrow" w:hAnsi="Arial Narrow"/>
          <w:sz w:val="27"/>
          <w:szCs w:val="27"/>
        </w:rPr>
        <w:t xml:space="preserve">, </w:t>
      </w:r>
      <w:r w:rsidRPr="000D4F9A">
        <w:rPr>
          <w:rFonts w:ascii="Arial Narrow" w:hAnsi="Arial Narrow"/>
          <w:sz w:val="27"/>
          <w:szCs w:val="27"/>
        </w:rPr>
        <w:t>l</w:t>
      </w:r>
      <w:r w:rsidR="00304BD6" w:rsidRPr="000D4F9A">
        <w:rPr>
          <w:rFonts w:ascii="Arial Narrow" w:hAnsi="Arial Narrow"/>
          <w:sz w:val="27"/>
          <w:szCs w:val="27"/>
        </w:rPr>
        <w:t>a</w:t>
      </w:r>
      <w:r w:rsidRPr="000D4F9A">
        <w:rPr>
          <w:rFonts w:ascii="Arial Narrow" w:hAnsi="Arial Narrow"/>
          <w:sz w:val="27"/>
          <w:szCs w:val="27"/>
        </w:rPr>
        <w:t xml:space="preserve"> </w:t>
      </w:r>
      <w:r w:rsidR="00E4624A" w:rsidRPr="000D4F9A">
        <w:rPr>
          <w:rFonts w:ascii="Arial Narrow" w:hAnsi="Arial Narrow"/>
          <w:sz w:val="27"/>
          <w:szCs w:val="27"/>
        </w:rPr>
        <w:t xml:space="preserve">parte </w:t>
      </w:r>
      <w:r w:rsidRPr="000D4F9A">
        <w:rPr>
          <w:rFonts w:ascii="Arial Narrow" w:hAnsi="Arial Narrow"/>
          <w:sz w:val="27"/>
          <w:szCs w:val="27"/>
        </w:rPr>
        <w:t>actor</w:t>
      </w:r>
      <w:r w:rsidR="00304BD6" w:rsidRPr="000D4F9A">
        <w:rPr>
          <w:rFonts w:ascii="Arial Narrow" w:hAnsi="Arial Narrow"/>
          <w:sz w:val="27"/>
          <w:szCs w:val="27"/>
        </w:rPr>
        <w:t>a</w:t>
      </w:r>
      <w:r w:rsidRPr="000D4F9A">
        <w:rPr>
          <w:rFonts w:ascii="Arial Narrow" w:hAnsi="Arial Narrow"/>
          <w:sz w:val="27"/>
          <w:szCs w:val="27"/>
        </w:rPr>
        <w:t xml:space="preserve"> presentó demanda de nulidad en la Oficialía Común de Partes de los Juzgados Administrativos Municipales de León, Guanajuato, impugnando el acta de infracción</w:t>
      </w:r>
      <w:r w:rsidR="00577E6B" w:rsidRPr="000D4F9A">
        <w:rPr>
          <w:rFonts w:ascii="Arial Narrow" w:hAnsi="Arial Narrow"/>
          <w:sz w:val="27"/>
          <w:szCs w:val="27"/>
        </w:rPr>
        <w:t>…</w:t>
      </w:r>
      <w:r w:rsidR="00B837B0" w:rsidRPr="000D4F9A">
        <w:rPr>
          <w:rFonts w:ascii="Arial Narrow" w:hAnsi="Arial Narrow"/>
          <w:sz w:val="27"/>
          <w:szCs w:val="27"/>
        </w:rPr>
        <w:t xml:space="preserve"> </w:t>
      </w:r>
      <w:r w:rsidR="00577E6B" w:rsidRPr="000D4F9A">
        <w:rPr>
          <w:rFonts w:ascii="Arial Narrow" w:hAnsi="Arial Narrow"/>
          <w:sz w:val="27"/>
          <w:szCs w:val="27"/>
        </w:rPr>
        <w:t>. . . . . . . . . . . . . . . . . . . . . . . . . . . . . . . . . . . . . . . . . . . . . . . . . . . . . . . . . .</w:t>
      </w:r>
    </w:p>
    <w:p w:rsidR="00577E6B" w:rsidRPr="000D4F9A" w:rsidRDefault="00577E6B" w:rsidP="00577E6B">
      <w:pPr>
        <w:spacing w:line="360" w:lineRule="auto"/>
        <w:ind w:firstLine="708"/>
        <w:jc w:val="both"/>
        <w:rPr>
          <w:rFonts w:ascii="Arial Narrow" w:hAnsi="Arial Narrow"/>
          <w:sz w:val="27"/>
          <w:szCs w:val="27"/>
        </w:rPr>
      </w:pPr>
    </w:p>
    <w:p w:rsidR="00621C6E" w:rsidRPr="000D4F9A" w:rsidRDefault="00621C6E" w:rsidP="00BA1FE7">
      <w:pPr>
        <w:spacing w:line="276" w:lineRule="auto"/>
        <w:jc w:val="right"/>
        <w:rPr>
          <w:rFonts w:ascii="Arial Narrow" w:hAnsi="Arial Narrow"/>
          <w:i/>
          <w:sz w:val="27"/>
          <w:szCs w:val="27"/>
        </w:rPr>
      </w:pPr>
      <w:r w:rsidRPr="000D4F9A">
        <w:rPr>
          <w:rFonts w:ascii="Arial Narrow" w:hAnsi="Arial Narrow"/>
          <w:b/>
          <w:i/>
          <w:sz w:val="27"/>
          <w:szCs w:val="27"/>
        </w:rPr>
        <w:t>Admisión de la demanda</w:t>
      </w:r>
      <w:r w:rsidR="000921F8" w:rsidRPr="000D4F9A">
        <w:rPr>
          <w:rFonts w:ascii="Arial Narrow" w:hAnsi="Arial Narrow"/>
          <w:b/>
          <w:i/>
          <w:sz w:val="27"/>
          <w:szCs w:val="27"/>
        </w:rPr>
        <w:t xml:space="preserve"> y pruebas</w:t>
      </w:r>
      <w:r w:rsidRPr="000D4F9A">
        <w:rPr>
          <w:rFonts w:ascii="Arial Narrow" w:hAnsi="Arial Narrow"/>
          <w:b/>
          <w:i/>
          <w:sz w:val="27"/>
          <w:szCs w:val="27"/>
        </w:rPr>
        <w:t>.</w:t>
      </w:r>
    </w:p>
    <w:p w:rsidR="00BF2A50" w:rsidRPr="000D4F9A" w:rsidRDefault="00BF2A50" w:rsidP="00AB36F6">
      <w:pPr>
        <w:spacing w:line="360" w:lineRule="auto"/>
        <w:ind w:firstLine="709"/>
        <w:jc w:val="both"/>
        <w:rPr>
          <w:rFonts w:ascii="Arial Narrow" w:hAnsi="Arial Narrow"/>
          <w:sz w:val="27"/>
          <w:szCs w:val="27"/>
        </w:rPr>
      </w:pPr>
      <w:r w:rsidRPr="000D4F9A">
        <w:rPr>
          <w:rFonts w:ascii="Arial Narrow" w:hAnsi="Arial Narrow"/>
          <w:b/>
          <w:sz w:val="27"/>
          <w:szCs w:val="27"/>
        </w:rPr>
        <w:t xml:space="preserve">SEGUNDO.- </w:t>
      </w:r>
      <w:r w:rsidRPr="000D4F9A">
        <w:rPr>
          <w:rFonts w:ascii="Arial Narrow" w:hAnsi="Arial Narrow"/>
          <w:sz w:val="27"/>
          <w:szCs w:val="27"/>
        </w:rPr>
        <w:t xml:space="preserve">Por auto de fecha </w:t>
      </w:r>
      <w:r w:rsidR="006E7B96" w:rsidRPr="000D4F9A">
        <w:rPr>
          <w:rFonts w:ascii="Arial Narrow" w:hAnsi="Arial Narrow"/>
          <w:sz w:val="27"/>
          <w:szCs w:val="27"/>
        </w:rPr>
        <w:t>1</w:t>
      </w:r>
      <w:r w:rsidR="00916037" w:rsidRPr="000D4F9A">
        <w:rPr>
          <w:rFonts w:ascii="Arial Narrow" w:hAnsi="Arial Narrow"/>
          <w:sz w:val="27"/>
          <w:szCs w:val="27"/>
        </w:rPr>
        <w:t>6 dieciséis de marzo</w:t>
      </w:r>
      <w:r w:rsidR="00B837B0" w:rsidRPr="000D4F9A">
        <w:rPr>
          <w:rFonts w:ascii="Arial Narrow" w:hAnsi="Arial Narrow"/>
          <w:sz w:val="27"/>
          <w:szCs w:val="27"/>
        </w:rPr>
        <w:t xml:space="preserve"> del año 2017 dos mil diecisiete</w:t>
      </w:r>
      <w:r w:rsidR="00864B55" w:rsidRPr="000D4F9A">
        <w:rPr>
          <w:rFonts w:ascii="Arial Narrow" w:hAnsi="Arial Narrow"/>
          <w:sz w:val="27"/>
          <w:szCs w:val="27"/>
        </w:rPr>
        <w:t xml:space="preserve">, </w:t>
      </w:r>
      <w:r w:rsidRPr="000D4F9A">
        <w:rPr>
          <w:rFonts w:ascii="Arial Narrow" w:hAnsi="Arial Narrow"/>
          <w:sz w:val="27"/>
          <w:szCs w:val="27"/>
        </w:rPr>
        <w:t>a la parte actora se le admitió a trámite la demanda</w:t>
      </w:r>
      <w:r w:rsidR="00765C76" w:rsidRPr="000D4F9A">
        <w:rPr>
          <w:rFonts w:ascii="Arial Narrow" w:hAnsi="Arial Narrow"/>
          <w:sz w:val="27"/>
          <w:szCs w:val="27"/>
        </w:rPr>
        <w:t xml:space="preserve"> </w:t>
      </w:r>
      <w:r w:rsidRPr="000D4F9A">
        <w:rPr>
          <w:rFonts w:ascii="Arial Narrow" w:hAnsi="Arial Narrow"/>
          <w:sz w:val="27"/>
          <w:szCs w:val="27"/>
        </w:rPr>
        <w:t>y</w:t>
      </w:r>
      <w:r w:rsidRPr="000D4F9A">
        <w:rPr>
          <w:rFonts w:ascii="Arial Narrow" w:hAnsi="Arial Narrow" w:cs="Arial"/>
          <w:sz w:val="27"/>
          <w:szCs w:val="27"/>
        </w:rPr>
        <w:t xml:space="preserve"> </w:t>
      </w:r>
      <w:r w:rsidRPr="000D4F9A">
        <w:rPr>
          <w:rFonts w:ascii="Arial Narrow" w:hAnsi="Arial Narrow"/>
          <w:sz w:val="27"/>
          <w:szCs w:val="27"/>
        </w:rPr>
        <w:t>la prueba</w:t>
      </w:r>
      <w:r w:rsidR="00AF2E60" w:rsidRPr="000D4F9A">
        <w:rPr>
          <w:rFonts w:ascii="Arial Narrow" w:hAnsi="Arial Narrow"/>
          <w:sz w:val="27"/>
          <w:szCs w:val="27"/>
        </w:rPr>
        <w:t xml:space="preserve"> </w:t>
      </w:r>
      <w:r w:rsidRPr="000D4F9A">
        <w:rPr>
          <w:rFonts w:ascii="Arial Narrow" w:hAnsi="Arial Narrow"/>
          <w:sz w:val="27"/>
          <w:szCs w:val="27"/>
        </w:rPr>
        <w:t xml:space="preserve">documental ofrecida </w:t>
      </w:r>
      <w:r w:rsidR="00FF696F" w:rsidRPr="000D4F9A">
        <w:rPr>
          <w:rFonts w:ascii="Arial Narrow" w:hAnsi="Arial Narrow"/>
          <w:sz w:val="27"/>
          <w:szCs w:val="27"/>
        </w:rPr>
        <w:t xml:space="preserve">en </w:t>
      </w:r>
      <w:r w:rsidRPr="000D4F9A">
        <w:rPr>
          <w:rFonts w:ascii="Arial Narrow" w:hAnsi="Arial Narrow"/>
          <w:sz w:val="27"/>
          <w:szCs w:val="27"/>
        </w:rPr>
        <w:t>la misma</w:t>
      </w:r>
      <w:r w:rsidR="00FF696F" w:rsidRPr="000D4F9A">
        <w:rPr>
          <w:rFonts w:ascii="Arial Narrow" w:hAnsi="Arial Narrow"/>
          <w:sz w:val="27"/>
          <w:szCs w:val="27"/>
        </w:rPr>
        <w:t xml:space="preserve">, </w:t>
      </w:r>
      <w:r w:rsidRPr="000D4F9A">
        <w:rPr>
          <w:rFonts w:ascii="Arial Narrow" w:hAnsi="Arial Narrow"/>
          <w:sz w:val="27"/>
          <w:szCs w:val="27"/>
        </w:rPr>
        <w:t>la que por su especial naturaleza se desaho</w:t>
      </w:r>
      <w:r w:rsidR="007A6EC2" w:rsidRPr="000D4F9A">
        <w:rPr>
          <w:rFonts w:ascii="Arial Narrow" w:hAnsi="Arial Narrow"/>
          <w:sz w:val="27"/>
          <w:szCs w:val="27"/>
        </w:rPr>
        <w:t>gó</w:t>
      </w:r>
      <w:r w:rsidRPr="000D4F9A">
        <w:rPr>
          <w:rFonts w:ascii="Arial Narrow" w:hAnsi="Arial Narrow"/>
          <w:sz w:val="27"/>
          <w:szCs w:val="27"/>
        </w:rPr>
        <w:t xml:space="preserve"> en ese momento procesal</w:t>
      </w:r>
      <w:r w:rsidR="00ED7413" w:rsidRPr="000D4F9A">
        <w:rPr>
          <w:rFonts w:ascii="Arial Narrow" w:hAnsi="Arial Narrow"/>
          <w:sz w:val="27"/>
          <w:szCs w:val="27"/>
        </w:rPr>
        <w:t xml:space="preserve">, así como la </w:t>
      </w:r>
      <w:r w:rsidR="00765C76" w:rsidRPr="000D4F9A">
        <w:rPr>
          <w:rFonts w:ascii="Arial Narrow" w:hAnsi="Arial Narrow"/>
          <w:sz w:val="27"/>
          <w:szCs w:val="27"/>
        </w:rPr>
        <w:t xml:space="preserve">prueba </w:t>
      </w:r>
      <w:r w:rsidR="00ED7413" w:rsidRPr="000D4F9A">
        <w:rPr>
          <w:rFonts w:ascii="Arial Narrow" w:hAnsi="Arial Narrow"/>
          <w:sz w:val="27"/>
          <w:szCs w:val="27"/>
        </w:rPr>
        <w:t>presuncional legal y humana en lo que le beneficie</w:t>
      </w:r>
      <w:r w:rsidR="00FF696F" w:rsidRPr="000D4F9A">
        <w:rPr>
          <w:rFonts w:ascii="Arial Narrow" w:hAnsi="Arial Narrow"/>
          <w:sz w:val="27"/>
          <w:szCs w:val="27"/>
        </w:rPr>
        <w:t xml:space="preserve">. . . . </w:t>
      </w:r>
    </w:p>
    <w:p w:rsidR="00AA3062" w:rsidRPr="000D4F9A" w:rsidRDefault="00AA3062" w:rsidP="003F3455">
      <w:pPr>
        <w:spacing w:line="276" w:lineRule="auto"/>
        <w:jc w:val="both"/>
        <w:rPr>
          <w:rFonts w:ascii="Arial Narrow" w:hAnsi="Arial Narrow"/>
          <w:sz w:val="27"/>
          <w:szCs w:val="27"/>
        </w:rPr>
      </w:pPr>
    </w:p>
    <w:p w:rsidR="002F4447" w:rsidRPr="000D4F9A" w:rsidRDefault="002F4447" w:rsidP="002F4447">
      <w:pPr>
        <w:spacing w:line="360" w:lineRule="auto"/>
        <w:jc w:val="right"/>
        <w:rPr>
          <w:rFonts w:ascii="Arial Narrow" w:hAnsi="Arial Narrow"/>
          <w:b/>
          <w:sz w:val="27"/>
          <w:szCs w:val="27"/>
        </w:rPr>
      </w:pPr>
      <w:r w:rsidRPr="000D4F9A">
        <w:rPr>
          <w:rFonts w:ascii="Arial Narrow" w:hAnsi="Arial Narrow"/>
          <w:b/>
          <w:i/>
          <w:sz w:val="27"/>
          <w:szCs w:val="27"/>
        </w:rPr>
        <w:t>Contestación de demanda y admisión de pruebas.</w:t>
      </w:r>
    </w:p>
    <w:p w:rsidR="000C3CD2" w:rsidRPr="000D4F9A" w:rsidRDefault="002F4447" w:rsidP="00916037">
      <w:pPr>
        <w:spacing w:line="360" w:lineRule="auto"/>
        <w:ind w:firstLine="708"/>
        <w:jc w:val="both"/>
        <w:rPr>
          <w:rFonts w:ascii="Arial Narrow" w:hAnsi="Arial Narrow"/>
          <w:sz w:val="27"/>
          <w:szCs w:val="27"/>
        </w:rPr>
      </w:pPr>
      <w:r w:rsidRPr="000D4F9A">
        <w:rPr>
          <w:rFonts w:ascii="Arial Narrow" w:hAnsi="Arial Narrow"/>
          <w:b/>
          <w:sz w:val="27"/>
          <w:szCs w:val="27"/>
        </w:rPr>
        <w:t>TERCERO.-</w:t>
      </w:r>
      <w:r w:rsidRPr="000D4F9A">
        <w:rPr>
          <w:rFonts w:ascii="Arial Narrow" w:hAnsi="Arial Narrow"/>
          <w:sz w:val="27"/>
          <w:szCs w:val="27"/>
        </w:rPr>
        <w:t xml:space="preserve"> El</w:t>
      </w:r>
      <w:r w:rsidRPr="000D4F9A">
        <w:rPr>
          <w:rFonts w:ascii="Arial Narrow" w:hAnsi="Arial Narrow"/>
          <w:b/>
          <w:sz w:val="27"/>
          <w:szCs w:val="27"/>
        </w:rPr>
        <w:t xml:space="preserve"> </w:t>
      </w:r>
      <w:r w:rsidR="00916037" w:rsidRPr="000D4F9A">
        <w:rPr>
          <w:rFonts w:ascii="Arial Narrow" w:hAnsi="Arial Narrow"/>
          <w:sz w:val="27"/>
          <w:szCs w:val="27"/>
        </w:rPr>
        <w:t xml:space="preserve">28 veintiocho de marzo </w:t>
      </w:r>
      <w:r w:rsidR="00FD7AC7" w:rsidRPr="000D4F9A">
        <w:rPr>
          <w:rFonts w:ascii="Arial Narrow" w:hAnsi="Arial Narrow"/>
          <w:sz w:val="27"/>
          <w:szCs w:val="27"/>
        </w:rPr>
        <w:t>del año 2017 dos mil diecisiete</w:t>
      </w:r>
      <w:r w:rsidRPr="000D4F9A">
        <w:rPr>
          <w:rFonts w:ascii="Arial Narrow" w:hAnsi="Arial Narrow"/>
          <w:sz w:val="27"/>
          <w:szCs w:val="27"/>
        </w:rPr>
        <w:t xml:space="preserve">, la autoridad presentó el escrito de contestación a la demanda incoada en su contra; y, por auto del día </w:t>
      </w:r>
      <w:r w:rsidR="00916037" w:rsidRPr="000D4F9A">
        <w:rPr>
          <w:rFonts w:ascii="Arial Narrow" w:hAnsi="Arial Narrow"/>
          <w:sz w:val="27"/>
          <w:szCs w:val="27"/>
        </w:rPr>
        <w:t xml:space="preserve">31 treinta y uno </w:t>
      </w:r>
      <w:r w:rsidRPr="000D4F9A">
        <w:rPr>
          <w:rFonts w:ascii="Arial Narrow" w:hAnsi="Arial Narrow"/>
          <w:sz w:val="27"/>
          <w:szCs w:val="27"/>
        </w:rPr>
        <w:t xml:space="preserve">del mismo mes y año, se le tuvo contestando la demanda en tiempo y forma, admitiéndosele la prueba documental aceptada a la parte actora en el acuerdo de admisión de la demanda consistente en el acta de infracción impugnada, la ofrecida y exhibida en la contestación, la que por su especial naturaleza se desahogó en ese momento procesal; </w:t>
      </w:r>
      <w:r w:rsidR="00087E0E" w:rsidRPr="000D4F9A">
        <w:rPr>
          <w:rFonts w:ascii="Arial Narrow" w:hAnsi="Arial Narrow"/>
          <w:sz w:val="27"/>
          <w:szCs w:val="27"/>
        </w:rPr>
        <w:t>señalándo</w:t>
      </w:r>
      <w:r w:rsidR="001C5E43" w:rsidRPr="000D4F9A">
        <w:rPr>
          <w:rFonts w:ascii="Arial Narrow" w:hAnsi="Arial Narrow"/>
          <w:sz w:val="27"/>
          <w:szCs w:val="27"/>
        </w:rPr>
        <w:t>se además fecha y hora para la celebr</w:t>
      </w:r>
      <w:r w:rsidR="00087E0E" w:rsidRPr="000D4F9A">
        <w:rPr>
          <w:rFonts w:ascii="Arial Narrow" w:hAnsi="Arial Narrow"/>
          <w:sz w:val="27"/>
          <w:szCs w:val="27"/>
        </w:rPr>
        <w:t>ación de la audiencia de alegatos. . . . . . . . . . . . . . . . . . .</w:t>
      </w:r>
      <w:r w:rsidR="00A0496B" w:rsidRPr="000D4F9A">
        <w:rPr>
          <w:rFonts w:ascii="Arial Narrow" w:hAnsi="Arial Narrow"/>
          <w:sz w:val="27"/>
          <w:szCs w:val="27"/>
        </w:rPr>
        <w:t xml:space="preserve"> . . . . . . .</w:t>
      </w:r>
      <w:r w:rsidR="005B7B9B" w:rsidRPr="000D4F9A">
        <w:rPr>
          <w:rFonts w:ascii="Arial Narrow" w:hAnsi="Arial Narrow"/>
          <w:sz w:val="27"/>
          <w:szCs w:val="27"/>
        </w:rPr>
        <w:t xml:space="preserve"> </w:t>
      </w:r>
    </w:p>
    <w:p w:rsidR="00916037" w:rsidRPr="000D4F9A" w:rsidRDefault="00916037" w:rsidP="003F3455">
      <w:pPr>
        <w:spacing w:line="276" w:lineRule="auto"/>
        <w:jc w:val="both"/>
        <w:rPr>
          <w:rFonts w:ascii="Arial Narrow" w:hAnsi="Arial Narrow"/>
          <w:sz w:val="27"/>
          <w:szCs w:val="27"/>
        </w:rPr>
      </w:pPr>
    </w:p>
    <w:p w:rsidR="00087E0E" w:rsidRPr="000D4F9A" w:rsidRDefault="00087E0E" w:rsidP="003F3455">
      <w:pPr>
        <w:spacing w:line="276" w:lineRule="auto"/>
        <w:jc w:val="right"/>
        <w:rPr>
          <w:rFonts w:ascii="Arial Narrow" w:hAnsi="Arial Narrow"/>
          <w:b/>
          <w:i/>
          <w:sz w:val="27"/>
          <w:szCs w:val="27"/>
        </w:rPr>
      </w:pPr>
      <w:r w:rsidRPr="000D4F9A">
        <w:rPr>
          <w:rFonts w:ascii="Arial Narrow" w:hAnsi="Arial Narrow"/>
          <w:b/>
          <w:bCs/>
          <w:i/>
          <w:sz w:val="27"/>
          <w:szCs w:val="27"/>
        </w:rPr>
        <w:t>A</w:t>
      </w:r>
      <w:r w:rsidRPr="000D4F9A">
        <w:rPr>
          <w:rFonts w:ascii="Arial Narrow" w:hAnsi="Arial Narrow"/>
          <w:b/>
          <w:i/>
          <w:sz w:val="27"/>
          <w:szCs w:val="27"/>
        </w:rPr>
        <w:t>udiencia de alegatos.</w:t>
      </w:r>
    </w:p>
    <w:p w:rsidR="003F3455" w:rsidRPr="000D4F9A" w:rsidRDefault="00087E0E" w:rsidP="000C3CD2">
      <w:pPr>
        <w:spacing w:line="360" w:lineRule="auto"/>
        <w:ind w:firstLine="708"/>
        <w:jc w:val="both"/>
        <w:rPr>
          <w:rFonts w:ascii="Arial Narrow" w:hAnsi="Arial Narrow"/>
          <w:sz w:val="27"/>
          <w:szCs w:val="27"/>
        </w:rPr>
      </w:pPr>
      <w:r w:rsidRPr="000D4F9A">
        <w:rPr>
          <w:rFonts w:ascii="Arial Narrow" w:hAnsi="Arial Narrow"/>
          <w:b/>
          <w:sz w:val="27"/>
          <w:szCs w:val="27"/>
        </w:rPr>
        <w:t>CUARTO.-</w:t>
      </w:r>
      <w:r w:rsidR="003F3455" w:rsidRPr="000D4F9A">
        <w:rPr>
          <w:rFonts w:ascii="Arial Narrow" w:hAnsi="Arial Narrow"/>
          <w:b/>
          <w:sz w:val="27"/>
          <w:szCs w:val="27"/>
        </w:rPr>
        <w:t xml:space="preserve"> </w:t>
      </w:r>
      <w:r w:rsidRPr="000D4F9A">
        <w:rPr>
          <w:rFonts w:ascii="Arial Narrow" w:hAnsi="Arial Narrow"/>
          <w:b/>
          <w:sz w:val="27"/>
          <w:szCs w:val="27"/>
        </w:rPr>
        <w:t xml:space="preserve"> </w:t>
      </w:r>
      <w:r w:rsidRPr="000D4F9A">
        <w:rPr>
          <w:rFonts w:ascii="Arial Narrow" w:hAnsi="Arial Narrow"/>
          <w:sz w:val="27"/>
          <w:szCs w:val="27"/>
        </w:rPr>
        <w:t xml:space="preserve">El </w:t>
      </w:r>
      <w:r w:rsidR="003F3455" w:rsidRPr="000D4F9A">
        <w:rPr>
          <w:rFonts w:ascii="Arial Narrow" w:hAnsi="Arial Narrow"/>
          <w:sz w:val="27"/>
          <w:szCs w:val="27"/>
        </w:rPr>
        <w:t xml:space="preserve"> </w:t>
      </w:r>
      <w:r w:rsidR="00916037" w:rsidRPr="000D4F9A">
        <w:rPr>
          <w:rFonts w:ascii="Arial Narrow" w:hAnsi="Arial Narrow"/>
          <w:sz w:val="27"/>
          <w:szCs w:val="27"/>
        </w:rPr>
        <w:t xml:space="preserve">06 </w:t>
      </w:r>
      <w:r w:rsidR="003F3455" w:rsidRPr="000D4F9A">
        <w:rPr>
          <w:rFonts w:ascii="Arial Narrow" w:hAnsi="Arial Narrow"/>
          <w:sz w:val="27"/>
          <w:szCs w:val="27"/>
        </w:rPr>
        <w:t xml:space="preserve"> </w:t>
      </w:r>
      <w:r w:rsidR="00916037" w:rsidRPr="000D4F9A">
        <w:rPr>
          <w:rFonts w:ascii="Arial Narrow" w:hAnsi="Arial Narrow"/>
          <w:sz w:val="27"/>
          <w:szCs w:val="27"/>
        </w:rPr>
        <w:t>seis</w:t>
      </w:r>
      <w:r w:rsidR="005B7B9B" w:rsidRPr="000D4F9A">
        <w:rPr>
          <w:rFonts w:ascii="Arial Narrow" w:hAnsi="Arial Narrow"/>
          <w:sz w:val="27"/>
          <w:szCs w:val="27"/>
        </w:rPr>
        <w:t xml:space="preserve"> </w:t>
      </w:r>
      <w:r w:rsidR="003F3455" w:rsidRPr="000D4F9A">
        <w:rPr>
          <w:rFonts w:ascii="Arial Narrow" w:hAnsi="Arial Narrow"/>
          <w:sz w:val="27"/>
          <w:szCs w:val="27"/>
        </w:rPr>
        <w:t xml:space="preserve"> </w:t>
      </w:r>
      <w:r w:rsidR="005B7B9B" w:rsidRPr="000D4F9A">
        <w:rPr>
          <w:rFonts w:ascii="Arial Narrow" w:hAnsi="Arial Narrow"/>
          <w:sz w:val="27"/>
          <w:szCs w:val="27"/>
        </w:rPr>
        <w:t>de</w:t>
      </w:r>
      <w:r w:rsidR="003F3455" w:rsidRPr="000D4F9A">
        <w:rPr>
          <w:rFonts w:ascii="Arial Narrow" w:hAnsi="Arial Narrow"/>
          <w:sz w:val="27"/>
          <w:szCs w:val="27"/>
        </w:rPr>
        <w:t xml:space="preserve"> </w:t>
      </w:r>
      <w:r w:rsidR="005B7B9B" w:rsidRPr="000D4F9A">
        <w:rPr>
          <w:rFonts w:ascii="Arial Narrow" w:hAnsi="Arial Narrow"/>
          <w:sz w:val="27"/>
          <w:szCs w:val="27"/>
        </w:rPr>
        <w:t xml:space="preserve"> junio </w:t>
      </w:r>
      <w:r w:rsidR="003F3455" w:rsidRPr="000D4F9A">
        <w:rPr>
          <w:rFonts w:ascii="Arial Narrow" w:hAnsi="Arial Narrow"/>
          <w:sz w:val="27"/>
          <w:szCs w:val="27"/>
        </w:rPr>
        <w:t xml:space="preserve"> </w:t>
      </w:r>
      <w:r w:rsidR="008C6F3A" w:rsidRPr="000D4F9A">
        <w:rPr>
          <w:rFonts w:ascii="Arial Narrow" w:hAnsi="Arial Narrow"/>
          <w:sz w:val="27"/>
          <w:szCs w:val="27"/>
        </w:rPr>
        <w:t xml:space="preserve">del </w:t>
      </w:r>
      <w:r w:rsidR="003F3455" w:rsidRPr="000D4F9A">
        <w:rPr>
          <w:rFonts w:ascii="Arial Narrow" w:hAnsi="Arial Narrow"/>
          <w:sz w:val="27"/>
          <w:szCs w:val="27"/>
        </w:rPr>
        <w:t xml:space="preserve"> </w:t>
      </w:r>
      <w:r w:rsidR="008C6F3A" w:rsidRPr="000D4F9A">
        <w:rPr>
          <w:rFonts w:ascii="Arial Narrow" w:hAnsi="Arial Narrow"/>
          <w:sz w:val="27"/>
          <w:szCs w:val="27"/>
        </w:rPr>
        <w:t>año</w:t>
      </w:r>
      <w:r w:rsidR="003F3455" w:rsidRPr="000D4F9A">
        <w:rPr>
          <w:rFonts w:ascii="Arial Narrow" w:hAnsi="Arial Narrow"/>
          <w:sz w:val="27"/>
          <w:szCs w:val="27"/>
        </w:rPr>
        <w:t xml:space="preserve">  </w:t>
      </w:r>
      <w:r w:rsidR="008C6F3A" w:rsidRPr="000D4F9A">
        <w:rPr>
          <w:rFonts w:ascii="Arial Narrow" w:hAnsi="Arial Narrow"/>
          <w:sz w:val="27"/>
          <w:szCs w:val="27"/>
        </w:rPr>
        <w:t>2017</w:t>
      </w:r>
      <w:r w:rsidR="003F3455" w:rsidRPr="000D4F9A">
        <w:rPr>
          <w:rFonts w:ascii="Arial Narrow" w:hAnsi="Arial Narrow"/>
          <w:sz w:val="27"/>
          <w:szCs w:val="27"/>
        </w:rPr>
        <w:t xml:space="preserve"> </w:t>
      </w:r>
      <w:r w:rsidR="008C6F3A" w:rsidRPr="000D4F9A">
        <w:rPr>
          <w:rFonts w:ascii="Arial Narrow" w:hAnsi="Arial Narrow"/>
          <w:sz w:val="27"/>
          <w:szCs w:val="27"/>
        </w:rPr>
        <w:t>dos mil diecisiete</w:t>
      </w:r>
      <w:r w:rsidRPr="000D4F9A">
        <w:rPr>
          <w:rFonts w:ascii="Arial Narrow" w:hAnsi="Arial Narrow"/>
          <w:sz w:val="27"/>
          <w:szCs w:val="27"/>
        </w:rPr>
        <w:t xml:space="preserve">, a las </w:t>
      </w:r>
      <w:r w:rsidR="00304BD6" w:rsidRPr="000D4F9A">
        <w:rPr>
          <w:rFonts w:ascii="Arial Narrow" w:hAnsi="Arial Narrow"/>
          <w:sz w:val="27"/>
          <w:szCs w:val="27"/>
        </w:rPr>
        <w:t>1</w:t>
      </w:r>
      <w:r w:rsidR="005B7B9B" w:rsidRPr="000D4F9A">
        <w:rPr>
          <w:rFonts w:ascii="Arial Narrow" w:hAnsi="Arial Narrow"/>
          <w:sz w:val="27"/>
          <w:szCs w:val="27"/>
        </w:rPr>
        <w:t>1:3</w:t>
      </w:r>
      <w:r w:rsidR="00684BEE" w:rsidRPr="000D4F9A">
        <w:rPr>
          <w:rFonts w:ascii="Arial Narrow" w:hAnsi="Arial Narrow"/>
          <w:sz w:val="27"/>
          <w:szCs w:val="27"/>
        </w:rPr>
        <w:t xml:space="preserve">0 </w:t>
      </w:r>
    </w:p>
    <w:p w:rsidR="00E4624A" w:rsidRPr="000D4F9A" w:rsidRDefault="00684BEE" w:rsidP="003F3455">
      <w:pPr>
        <w:spacing w:line="360" w:lineRule="auto"/>
        <w:jc w:val="both"/>
        <w:rPr>
          <w:rFonts w:ascii="Arial Narrow" w:hAnsi="Arial Narrow"/>
          <w:sz w:val="27"/>
          <w:szCs w:val="27"/>
        </w:rPr>
      </w:pPr>
      <w:r w:rsidRPr="000D4F9A">
        <w:rPr>
          <w:rFonts w:ascii="Arial Narrow" w:hAnsi="Arial Narrow"/>
          <w:sz w:val="27"/>
          <w:szCs w:val="27"/>
        </w:rPr>
        <w:lastRenderedPageBreak/>
        <w:t>once horas</w:t>
      </w:r>
      <w:r w:rsidR="005B7B9B" w:rsidRPr="000D4F9A">
        <w:rPr>
          <w:rFonts w:ascii="Arial Narrow" w:hAnsi="Arial Narrow"/>
          <w:sz w:val="27"/>
          <w:szCs w:val="27"/>
        </w:rPr>
        <w:t xml:space="preserve"> con treinta minutos</w:t>
      </w:r>
      <w:r w:rsidR="00087E0E" w:rsidRPr="000D4F9A">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 . . . . . . </w:t>
      </w:r>
      <w:r w:rsidR="00916037" w:rsidRPr="000D4F9A">
        <w:rPr>
          <w:rFonts w:ascii="Arial Narrow" w:hAnsi="Arial Narrow"/>
          <w:sz w:val="27"/>
          <w:szCs w:val="27"/>
        </w:rPr>
        <w:t>. . . . . . .</w:t>
      </w:r>
    </w:p>
    <w:p w:rsidR="007F5B6F" w:rsidRPr="000D4F9A" w:rsidRDefault="007F5B6F" w:rsidP="003F3455">
      <w:pPr>
        <w:spacing w:line="276" w:lineRule="auto"/>
        <w:jc w:val="both"/>
        <w:rPr>
          <w:rFonts w:ascii="Arial Narrow" w:hAnsi="Arial Narrow"/>
          <w:sz w:val="27"/>
          <w:szCs w:val="27"/>
        </w:rPr>
      </w:pPr>
    </w:p>
    <w:p w:rsidR="002F0554" w:rsidRPr="000D4F9A" w:rsidRDefault="002F0554" w:rsidP="003F3455">
      <w:pPr>
        <w:tabs>
          <w:tab w:val="left" w:pos="3240"/>
        </w:tabs>
        <w:spacing w:line="276" w:lineRule="auto"/>
        <w:jc w:val="center"/>
        <w:rPr>
          <w:rFonts w:ascii="Arial Narrow" w:hAnsi="Arial Narrow"/>
          <w:b/>
          <w:sz w:val="27"/>
          <w:szCs w:val="27"/>
        </w:rPr>
      </w:pPr>
      <w:r w:rsidRPr="000D4F9A">
        <w:rPr>
          <w:rFonts w:ascii="Arial Narrow" w:hAnsi="Arial Narrow"/>
          <w:b/>
          <w:sz w:val="27"/>
          <w:szCs w:val="27"/>
        </w:rPr>
        <w:t>C O N S I D E R A N D O:</w:t>
      </w:r>
    </w:p>
    <w:p w:rsidR="00807433" w:rsidRPr="000D4F9A" w:rsidRDefault="00807433" w:rsidP="003F3455">
      <w:pPr>
        <w:tabs>
          <w:tab w:val="left" w:pos="3240"/>
        </w:tabs>
        <w:spacing w:line="276" w:lineRule="auto"/>
        <w:jc w:val="both"/>
        <w:rPr>
          <w:rFonts w:ascii="Arial Narrow" w:hAnsi="Arial Narrow"/>
          <w:sz w:val="27"/>
          <w:szCs w:val="27"/>
        </w:rPr>
      </w:pPr>
    </w:p>
    <w:p w:rsidR="00807433" w:rsidRPr="000D4F9A" w:rsidRDefault="00807433" w:rsidP="003F3455">
      <w:pPr>
        <w:tabs>
          <w:tab w:val="left" w:pos="3240"/>
        </w:tabs>
        <w:spacing w:line="276" w:lineRule="auto"/>
        <w:jc w:val="right"/>
        <w:rPr>
          <w:rFonts w:ascii="Arial Narrow" w:hAnsi="Arial Narrow"/>
          <w:b/>
          <w:i/>
          <w:sz w:val="27"/>
          <w:szCs w:val="27"/>
        </w:rPr>
      </w:pPr>
      <w:r w:rsidRPr="000D4F9A">
        <w:rPr>
          <w:rFonts w:ascii="Arial Narrow" w:hAnsi="Arial Narrow"/>
          <w:b/>
          <w:i/>
          <w:sz w:val="27"/>
          <w:szCs w:val="27"/>
        </w:rPr>
        <w:t>Competencia de este Juzgado.</w:t>
      </w:r>
    </w:p>
    <w:p w:rsidR="003F239C" w:rsidRPr="000D4F9A" w:rsidRDefault="003F239C" w:rsidP="00AB36F6">
      <w:pPr>
        <w:spacing w:line="360" w:lineRule="auto"/>
        <w:ind w:firstLine="708"/>
        <w:jc w:val="both"/>
        <w:rPr>
          <w:rFonts w:ascii="Arial Narrow" w:hAnsi="Arial Narrow"/>
          <w:sz w:val="27"/>
          <w:szCs w:val="27"/>
        </w:rPr>
      </w:pPr>
      <w:r w:rsidRPr="000D4F9A">
        <w:rPr>
          <w:rFonts w:ascii="Arial Narrow" w:hAnsi="Arial Narrow"/>
          <w:b/>
          <w:sz w:val="27"/>
          <w:szCs w:val="27"/>
        </w:rPr>
        <w:t>PRIMERO.-</w:t>
      </w:r>
      <w:r w:rsidRPr="000D4F9A">
        <w:rPr>
          <w:rFonts w:ascii="Arial Narrow" w:hAnsi="Arial Narrow"/>
          <w:sz w:val="27"/>
          <w:szCs w:val="27"/>
        </w:rPr>
        <w:t xml:space="preserve"> Que conforme a lo previsto por los artículos </w:t>
      </w:r>
      <w:r w:rsidRPr="000D4F9A">
        <w:rPr>
          <w:rFonts w:ascii="Arial Narrow" w:hAnsi="Arial Narrow" w:cs="Arial"/>
          <w:bCs/>
          <w:sz w:val="27"/>
          <w:szCs w:val="27"/>
        </w:rPr>
        <w:t>243</w:t>
      </w:r>
      <w:r w:rsidRPr="000D4F9A">
        <w:rPr>
          <w:rFonts w:ascii="Arial Narrow" w:hAnsi="Arial Narrow" w:cs="Arial"/>
          <w:sz w:val="27"/>
          <w:szCs w:val="27"/>
        </w:rPr>
        <w:t xml:space="preserve"> </w:t>
      </w:r>
      <w:r w:rsidRPr="000D4F9A">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w:t>
      </w:r>
      <w:r w:rsidR="001C5E43" w:rsidRPr="000D4F9A">
        <w:rPr>
          <w:rFonts w:ascii="Arial Narrow" w:hAnsi="Arial Narrow"/>
          <w:sz w:val="27"/>
          <w:szCs w:val="27"/>
        </w:rPr>
        <w:t>tramitar y resolver este proceso</w:t>
      </w:r>
      <w:r w:rsidRPr="000D4F9A">
        <w:rPr>
          <w:rFonts w:ascii="Arial Narrow" w:hAnsi="Arial Narrow"/>
          <w:sz w:val="27"/>
          <w:szCs w:val="27"/>
        </w:rPr>
        <w:t>, por impugnarse un acto</w:t>
      </w:r>
      <w:r w:rsidR="00765C76" w:rsidRPr="000D4F9A">
        <w:rPr>
          <w:rFonts w:ascii="Arial Narrow" w:hAnsi="Arial Narrow"/>
          <w:sz w:val="27"/>
          <w:szCs w:val="27"/>
        </w:rPr>
        <w:t xml:space="preserve"> administrativo</w:t>
      </w:r>
      <w:r w:rsidRPr="000D4F9A">
        <w:rPr>
          <w:rFonts w:ascii="Arial Narrow" w:hAnsi="Arial Narrow"/>
          <w:sz w:val="27"/>
          <w:szCs w:val="27"/>
        </w:rPr>
        <w:t xml:space="preserve"> emitido por un Agente de Tránsito del Municipio de León, Gu</w:t>
      </w:r>
      <w:r w:rsidR="001C5E43" w:rsidRPr="000D4F9A">
        <w:rPr>
          <w:rFonts w:ascii="Arial Narrow" w:hAnsi="Arial Narrow"/>
          <w:sz w:val="27"/>
          <w:szCs w:val="27"/>
        </w:rPr>
        <w:t xml:space="preserve">anajuato. . . . . . . . . . . . . . . . . . . . . . </w:t>
      </w:r>
      <w:r w:rsidR="00A0496B" w:rsidRPr="000D4F9A">
        <w:rPr>
          <w:rFonts w:ascii="Arial Narrow" w:hAnsi="Arial Narrow"/>
          <w:sz w:val="27"/>
          <w:szCs w:val="27"/>
        </w:rPr>
        <w:t xml:space="preserve">. . . . . . . . . . . . . . . . . . . . . </w:t>
      </w:r>
    </w:p>
    <w:p w:rsidR="002F0554" w:rsidRPr="000D4F9A" w:rsidRDefault="002F0554" w:rsidP="003F3455">
      <w:pPr>
        <w:spacing w:line="276" w:lineRule="auto"/>
        <w:jc w:val="both"/>
        <w:rPr>
          <w:rFonts w:ascii="Arial Narrow" w:hAnsi="Arial Narrow"/>
          <w:sz w:val="27"/>
          <w:szCs w:val="27"/>
        </w:rPr>
      </w:pPr>
    </w:p>
    <w:p w:rsidR="00807433" w:rsidRPr="000D4F9A" w:rsidRDefault="00807433" w:rsidP="008F3446">
      <w:pPr>
        <w:spacing w:line="276" w:lineRule="auto"/>
        <w:jc w:val="right"/>
        <w:rPr>
          <w:rFonts w:ascii="Arial Narrow" w:hAnsi="Arial Narrow"/>
          <w:i/>
          <w:sz w:val="27"/>
          <w:szCs w:val="27"/>
        </w:rPr>
      </w:pPr>
      <w:r w:rsidRPr="000D4F9A">
        <w:rPr>
          <w:rFonts w:ascii="Arial Narrow" w:hAnsi="Arial Narrow" w:cs="Arial"/>
          <w:b/>
          <w:i/>
          <w:sz w:val="27"/>
          <w:szCs w:val="27"/>
        </w:rPr>
        <w:t>Precisión y existencia del acto impugnado.</w:t>
      </w:r>
    </w:p>
    <w:p w:rsidR="00E27E22" w:rsidRPr="000D4F9A" w:rsidRDefault="002F0554" w:rsidP="00AB36F6">
      <w:pPr>
        <w:spacing w:line="360" w:lineRule="auto"/>
        <w:ind w:firstLine="708"/>
        <w:jc w:val="both"/>
        <w:rPr>
          <w:rFonts w:ascii="Arial Narrow" w:hAnsi="Arial Narrow" w:cs="Arial"/>
          <w:sz w:val="27"/>
          <w:szCs w:val="27"/>
        </w:rPr>
      </w:pPr>
      <w:r w:rsidRPr="000D4F9A">
        <w:rPr>
          <w:rFonts w:ascii="Arial Narrow" w:hAnsi="Arial Narrow"/>
          <w:b/>
          <w:sz w:val="27"/>
          <w:szCs w:val="27"/>
        </w:rPr>
        <w:t>SEGUNDO.-</w:t>
      </w:r>
      <w:r w:rsidRPr="000D4F9A">
        <w:rPr>
          <w:rFonts w:ascii="Arial Narrow" w:hAnsi="Arial Narrow"/>
          <w:sz w:val="27"/>
          <w:szCs w:val="27"/>
        </w:rPr>
        <w:t xml:space="preserve"> Que l</w:t>
      </w:r>
      <w:r w:rsidR="00324B06" w:rsidRPr="000D4F9A">
        <w:rPr>
          <w:rFonts w:ascii="Arial Narrow" w:hAnsi="Arial Narrow"/>
          <w:sz w:val="27"/>
          <w:szCs w:val="27"/>
        </w:rPr>
        <w:t>a parte</w:t>
      </w:r>
      <w:r w:rsidRPr="000D4F9A">
        <w:rPr>
          <w:rFonts w:ascii="Arial Narrow" w:hAnsi="Arial Narrow"/>
          <w:sz w:val="27"/>
          <w:szCs w:val="27"/>
        </w:rPr>
        <w:t xml:space="preserve"> actor</w:t>
      </w:r>
      <w:r w:rsidR="00324B06" w:rsidRPr="000D4F9A">
        <w:rPr>
          <w:rFonts w:ascii="Arial Narrow" w:hAnsi="Arial Narrow"/>
          <w:sz w:val="27"/>
          <w:szCs w:val="27"/>
        </w:rPr>
        <w:t>a</w:t>
      </w:r>
      <w:r w:rsidRPr="000D4F9A">
        <w:rPr>
          <w:rFonts w:ascii="Arial Narrow" w:hAnsi="Arial Narrow"/>
          <w:sz w:val="27"/>
          <w:szCs w:val="27"/>
        </w:rPr>
        <w:t xml:space="preserve"> impugna </w:t>
      </w:r>
      <w:r w:rsidRPr="000D4F9A">
        <w:rPr>
          <w:rFonts w:ascii="Arial Narrow" w:hAnsi="Arial Narrow" w:cs="Arial"/>
          <w:sz w:val="27"/>
          <w:szCs w:val="27"/>
        </w:rPr>
        <w:t>el acta</w:t>
      </w:r>
      <w:r w:rsidR="00012AD4" w:rsidRPr="000D4F9A">
        <w:rPr>
          <w:rFonts w:ascii="Arial Narrow" w:hAnsi="Arial Narrow" w:cs="Arial"/>
          <w:sz w:val="27"/>
          <w:szCs w:val="27"/>
        </w:rPr>
        <w:t xml:space="preserve"> </w:t>
      </w:r>
      <w:r w:rsidR="00807433" w:rsidRPr="000D4F9A">
        <w:rPr>
          <w:rFonts w:ascii="Arial Narrow" w:hAnsi="Arial Narrow" w:cs="Arial"/>
          <w:sz w:val="27"/>
          <w:szCs w:val="27"/>
        </w:rPr>
        <w:t>de infracción</w:t>
      </w:r>
      <w:r w:rsidR="00577E6B" w:rsidRPr="000D4F9A">
        <w:rPr>
          <w:rFonts w:ascii="Arial Narrow" w:hAnsi="Arial Narrow" w:cs="Arial"/>
          <w:sz w:val="27"/>
          <w:szCs w:val="27"/>
        </w:rPr>
        <w:t>…</w:t>
      </w:r>
      <w:r w:rsidRPr="000D4F9A">
        <w:rPr>
          <w:rFonts w:ascii="Arial Narrow" w:hAnsi="Arial Narrow"/>
          <w:sz w:val="27"/>
          <w:szCs w:val="27"/>
        </w:rPr>
        <w:t xml:space="preserve">, </w:t>
      </w:r>
      <w:r w:rsidRPr="000D4F9A">
        <w:rPr>
          <w:rFonts w:ascii="Arial Narrow" w:hAnsi="Arial Narrow" w:cs="Arial Narrow"/>
          <w:kern w:val="3"/>
          <w:sz w:val="27"/>
          <w:szCs w:val="27"/>
          <w:lang w:eastAsia="zh-CN"/>
        </w:rPr>
        <w:t xml:space="preserve">cuya existencia se encuentra acreditada en autos de esta causa administrativa con </w:t>
      </w:r>
      <w:r w:rsidRPr="000D4F9A">
        <w:rPr>
          <w:rFonts w:ascii="Arial Narrow" w:hAnsi="Arial Narrow"/>
          <w:sz w:val="27"/>
          <w:szCs w:val="27"/>
        </w:rPr>
        <w:t>la referida acta de infracción</w:t>
      </w:r>
      <w:r w:rsidRPr="000D4F9A">
        <w:rPr>
          <w:rFonts w:ascii="Arial Narrow" w:hAnsi="Arial Narrow" w:cs="Arial Narrow"/>
          <w:kern w:val="3"/>
          <w:sz w:val="27"/>
          <w:szCs w:val="27"/>
          <w:lang w:eastAsia="zh-CN"/>
        </w:rPr>
        <w:t xml:space="preserve">, </w:t>
      </w:r>
      <w:r w:rsidRPr="000D4F9A">
        <w:rPr>
          <w:rFonts w:ascii="Arial Narrow" w:hAnsi="Arial Narrow"/>
          <w:sz w:val="27"/>
          <w:szCs w:val="27"/>
        </w:rPr>
        <w:t xml:space="preserve">probanza que </w:t>
      </w:r>
      <w:r w:rsidRPr="000D4F9A">
        <w:rPr>
          <w:rFonts w:ascii="Arial Narrow" w:hAnsi="Arial Narrow" w:cs="Arial Narrow"/>
          <w:kern w:val="3"/>
          <w:sz w:val="27"/>
          <w:szCs w:val="27"/>
          <w:lang w:eastAsia="zh-CN"/>
        </w:rPr>
        <w:t>forman parte del sumario. . . . . .</w:t>
      </w:r>
      <w:r w:rsidR="00A0496B" w:rsidRPr="000D4F9A">
        <w:rPr>
          <w:rFonts w:ascii="Arial Narrow" w:hAnsi="Arial Narrow" w:cs="Arial Narrow"/>
          <w:kern w:val="3"/>
          <w:sz w:val="27"/>
          <w:szCs w:val="27"/>
          <w:lang w:eastAsia="zh-CN"/>
        </w:rPr>
        <w:t xml:space="preserve"> </w:t>
      </w:r>
      <w:r w:rsidRPr="000D4F9A">
        <w:rPr>
          <w:rFonts w:ascii="Arial Narrow" w:hAnsi="Arial Narrow" w:cs="Arial Narrow"/>
          <w:kern w:val="3"/>
          <w:sz w:val="27"/>
          <w:szCs w:val="27"/>
          <w:lang w:eastAsia="zh-CN"/>
        </w:rPr>
        <w:t xml:space="preserve">. . </w:t>
      </w:r>
      <w:r w:rsidRPr="000D4F9A">
        <w:rPr>
          <w:rFonts w:ascii="Arial Narrow" w:hAnsi="Arial Narrow" w:cs="Arial Narrow"/>
          <w:sz w:val="27"/>
          <w:szCs w:val="27"/>
        </w:rPr>
        <w:t xml:space="preserve">. . . </w:t>
      </w:r>
      <w:r w:rsidR="00012AD4" w:rsidRPr="000D4F9A">
        <w:rPr>
          <w:rFonts w:ascii="Arial Narrow" w:hAnsi="Arial Narrow" w:cs="Arial Narrow"/>
          <w:sz w:val="27"/>
          <w:szCs w:val="27"/>
        </w:rPr>
        <w:t>.</w:t>
      </w:r>
      <w:r w:rsidR="00684BEE" w:rsidRPr="000D4F9A">
        <w:rPr>
          <w:rFonts w:ascii="Arial Narrow" w:hAnsi="Arial Narrow" w:cs="Arial Narrow"/>
          <w:sz w:val="27"/>
          <w:szCs w:val="27"/>
        </w:rPr>
        <w:t xml:space="preserve"> . . </w:t>
      </w:r>
    </w:p>
    <w:p w:rsidR="00FD7AC7" w:rsidRPr="000D4F9A" w:rsidRDefault="00FD7AC7" w:rsidP="00D85946">
      <w:pPr>
        <w:spacing w:line="276" w:lineRule="auto"/>
        <w:jc w:val="both"/>
        <w:rPr>
          <w:rFonts w:ascii="Arial Narrow" w:hAnsi="Arial Narrow"/>
          <w:sz w:val="27"/>
          <w:szCs w:val="27"/>
        </w:rPr>
      </w:pPr>
    </w:p>
    <w:p w:rsidR="00807433" w:rsidRPr="000D4F9A" w:rsidRDefault="00807433" w:rsidP="008F3446">
      <w:pPr>
        <w:spacing w:line="276" w:lineRule="auto"/>
        <w:jc w:val="right"/>
        <w:rPr>
          <w:rFonts w:ascii="Arial Narrow" w:hAnsi="Arial Narrow"/>
          <w:bCs/>
          <w:sz w:val="27"/>
          <w:szCs w:val="27"/>
        </w:rPr>
      </w:pPr>
      <w:r w:rsidRPr="000D4F9A">
        <w:rPr>
          <w:rFonts w:ascii="Arial Narrow" w:hAnsi="Arial Narrow"/>
          <w:b/>
          <w:i/>
          <w:sz w:val="27"/>
          <w:szCs w:val="27"/>
        </w:rPr>
        <w:t xml:space="preserve">Causales de improcedencia y </w:t>
      </w:r>
      <w:r w:rsidR="00B95D64" w:rsidRPr="000D4F9A">
        <w:rPr>
          <w:rFonts w:ascii="Arial Narrow" w:hAnsi="Arial Narrow"/>
          <w:b/>
          <w:i/>
          <w:sz w:val="27"/>
          <w:szCs w:val="27"/>
        </w:rPr>
        <w:t xml:space="preserve">de </w:t>
      </w:r>
      <w:r w:rsidRPr="000D4F9A">
        <w:rPr>
          <w:rFonts w:ascii="Arial Narrow" w:hAnsi="Arial Narrow"/>
          <w:b/>
          <w:i/>
          <w:sz w:val="27"/>
          <w:szCs w:val="27"/>
        </w:rPr>
        <w:t>sobreseimiento.</w:t>
      </w:r>
    </w:p>
    <w:p w:rsidR="002F0554" w:rsidRPr="000D4F9A" w:rsidRDefault="002F0554" w:rsidP="000F5790">
      <w:pPr>
        <w:spacing w:line="360" w:lineRule="auto"/>
        <w:ind w:firstLine="708"/>
        <w:jc w:val="both"/>
        <w:rPr>
          <w:rFonts w:ascii="Arial Narrow" w:hAnsi="Arial Narrow"/>
          <w:sz w:val="27"/>
          <w:szCs w:val="27"/>
        </w:rPr>
      </w:pPr>
      <w:r w:rsidRPr="000D4F9A">
        <w:rPr>
          <w:rFonts w:ascii="Arial Narrow" w:hAnsi="Arial Narrow"/>
          <w:b/>
          <w:bCs/>
          <w:sz w:val="27"/>
          <w:szCs w:val="27"/>
        </w:rPr>
        <w:t>TERCERO.-</w:t>
      </w:r>
      <w:r w:rsidRPr="000D4F9A">
        <w:rPr>
          <w:rFonts w:ascii="Arial Narrow" w:hAnsi="Arial Narrow"/>
          <w:bCs/>
          <w:sz w:val="27"/>
          <w:szCs w:val="27"/>
        </w:rPr>
        <w:t xml:space="preserve"> </w:t>
      </w:r>
      <w:r w:rsidRPr="000D4F9A">
        <w:rPr>
          <w:rFonts w:ascii="Arial Narrow" w:hAnsi="Arial Narrow"/>
          <w:sz w:val="27"/>
          <w:szCs w:val="27"/>
        </w:rPr>
        <w:t>Que conforme</w:t>
      </w:r>
      <w:r w:rsidR="00A45551" w:rsidRPr="000D4F9A">
        <w:rPr>
          <w:rFonts w:ascii="Arial Narrow" w:hAnsi="Arial Narrow"/>
          <w:sz w:val="27"/>
          <w:szCs w:val="27"/>
        </w:rPr>
        <w:t xml:space="preserve"> </w:t>
      </w:r>
      <w:r w:rsidRPr="000D4F9A">
        <w:rPr>
          <w:rFonts w:ascii="Arial Narrow" w:hAnsi="Arial Narrow"/>
          <w:sz w:val="27"/>
          <w:szCs w:val="27"/>
        </w:rPr>
        <w:t>a lo</w:t>
      </w:r>
      <w:r w:rsidR="00A45551" w:rsidRPr="000D4F9A">
        <w:rPr>
          <w:rFonts w:ascii="Arial Narrow" w:hAnsi="Arial Narrow"/>
          <w:sz w:val="27"/>
          <w:szCs w:val="27"/>
        </w:rPr>
        <w:t xml:space="preserve"> </w:t>
      </w:r>
      <w:r w:rsidRPr="000D4F9A">
        <w:rPr>
          <w:rFonts w:ascii="Arial Narrow" w:hAnsi="Arial Narrow"/>
          <w:sz w:val="27"/>
          <w:szCs w:val="27"/>
        </w:rPr>
        <w:t>estipulado por</w:t>
      </w:r>
      <w:r w:rsidR="00A45551" w:rsidRPr="000D4F9A">
        <w:rPr>
          <w:rFonts w:ascii="Arial Narrow" w:hAnsi="Arial Narrow"/>
          <w:sz w:val="27"/>
          <w:szCs w:val="27"/>
        </w:rPr>
        <w:t xml:space="preserve"> </w:t>
      </w:r>
      <w:r w:rsidRPr="000D4F9A">
        <w:rPr>
          <w:rFonts w:ascii="Arial Narrow" w:hAnsi="Arial Narrow"/>
          <w:sz w:val="27"/>
          <w:szCs w:val="27"/>
        </w:rPr>
        <w:t>el artículo 261</w:t>
      </w:r>
      <w:r w:rsidR="00A45551" w:rsidRPr="000D4F9A">
        <w:rPr>
          <w:rFonts w:ascii="Arial Narrow" w:hAnsi="Arial Narrow"/>
          <w:sz w:val="27"/>
          <w:szCs w:val="27"/>
        </w:rPr>
        <w:t xml:space="preserve"> </w:t>
      </w:r>
      <w:r w:rsidR="00FD3C5C" w:rsidRPr="000D4F9A">
        <w:rPr>
          <w:rFonts w:ascii="Arial Narrow" w:hAnsi="Arial Narrow"/>
          <w:sz w:val="27"/>
          <w:szCs w:val="27"/>
        </w:rPr>
        <w:t>y 262</w:t>
      </w:r>
      <w:r w:rsidRPr="000D4F9A">
        <w:rPr>
          <w:rFonts w:ascii="Arial Narrow" w:hAnsi="Arial Narrow"/>
          <w:sz w:val="27"/>
          <w:szCs w:val="27"/>
        </w:rPr>
        <w:t xml:space="preserve"> del</w:t>
      </w:r>
      <w:r w:rsidR="000F5790" w:rsidRPr="000D4F9A">
        <w:rPr>
          <w:rFonts w:ascii="Arial Narrow" w:hAnsi="Arial Narrow"/>
          <w:sz w:val="27"/>
          <w:szCs w:val="27"/>
        </w:rPr>
        <w:t xml:space="preserve"> </w:t>
      </w:r>
      <w:r w:rsidR="00857BEE" w:rsidRPr="000D4F9A">
        <w:rPr>
          <w:rFonts w:ascii="Arial Narrow" w:hAnsi="Arial Narrow"/>
          <w:sz w:val="27"/>
          <w:szCs w:val="27"/>
        </w:rPr>
        <w:t xml:space="preserve">Código de Procedimiento y Justicia Administrativa </w:t>
      </w:r>
      <w:r w:rsidRPr="000D4F9A">
        <w:rPr>
          <w:rFonts w:ascii="Arial Narrow" w:hAnsi="Arial Narrow"/>
          <w:sz w:val="27"/>
          <w:szCs w:val="27"/>
        </w:rPr>
        <w:t xml:space="preserve">para el Estado y los Municipios de Guanajuato, por tratarse de cuestiones de orden público, previamente al estudio del fondo del proceso, el Juzgador </w:t>
      </w:r>
      <w:r w:rsidR="00FD3C5C" w:rsidRPr="000D4F9A">
        <w:rPr>
          <w:rFonts w:ascii="Arial Narrow" w:hAnsi="Arial Narrow"/>
          <w:sz w:val="27"/>
          <w:szCs w:val="27"/>
        </w:rPr>
        <w:t>de oficio o a inst</w:t>
      </w:r>
      <w:r w:rsidR="008F3446" w:rsidRPr="000D4F9A">
        <w:rPr>
          <w:rFonts w:ascii="Arial Narrow" w:hAnsi="Arial Narrow"/>
          <w:sz w:val="27"/>
          <w:szCs w:val="27"/>
        </w:rPr>
        <w:t xml:space="preserve">ancia de parte debe proceder al </w:t>
      </w:r>
      <w:r w:rsidR="00FD3C5C" w:rsidRPr="000D4F9A">
        <w:rPr>
          <w:rFonts w:ascii="Arial Narrow" w:hAnsi="Arial Narrow"/>
          <w:sz w:val="27"/>
          <w:szCs w:val="27"/>
        </w:rPr>
        <w:t>análisis de las causales de improcedencia y de sobreseimiento previstas en estos artículos, respectivamente</w:t>
      </w:r>
      <w:r w:rsidRPr="000D4F9A">
        <w:rPr>
          <w:rFonts w:ascii="Arial Narrow" w:hAnsi="Arial Narrow"/>
          <w:sz w:val="27"/>
          <w:szCs w:val="27"/>
        </w:rPr>
        <w:t>.</w:t>
      </w:r>
      <w:r w:rsidR="00FD3C5C" w:rsidRPr="000D4F9A">
        <w:rPr>
          <w:rFonts w:ascii="Arial Narrow" w:hAnsi="Arial Narrow"/>
          <w:sz w:val="27"/>
          <w:szCs w:val="27"/>
        </w:rPr>
        <w:t xml:space="preserve"> </w:t>
      </w:r>
      <w:r w:rsidRPr="000D4F9A">
        <w:rPr>
          <w:rFonts w:ascii="Arial Narrow" w:hAnsi="Arial Narrow"/>
          <w:sz w:val="27"/>
          <w:szCs w:val="27"/>
        </w:rPr>
        <w:t>. . . . . . . . .</w:t>
      </w:r>
      <w:r w:rsidRPr="000D4F9A">
        <w:rPr>
          <w:rFonts w:ascii="Arial Narrow" w:hAnsi="Arial Narrow" w:cs="Arial Narrow"/>
          <w:kern w:val="3"/>
          <w:sz w:val="27"/>
          <w:szCs w:val="27"/>
          <w:lang w:eastAsia="zh-CN"/>
        </w:rPr>
        <w:t xml:space="preserve"> </w:t>
      </w:r>
      <w:r w:rsidR="00FD3C5C" w:rsidRPr="000D4F9A">
        <w:rPr>
          <w:rFonts w:ascii="Arial Narrow" w:hAnsi="Arial Narrow" w:cs="Arial Narrow"/>
          <w:kern w:val="3"/>
          <w:sz w:val="27"/>
          <w:szCs w:val="27"/>
          <w:lang w:eastAsia="zh-CN"/>
        </w:rPr>
        <w:t xml:space="preserve">. . . . . . . . . . . . </w:t>
      </w:r>
      <w:r w:rsidR="000C3CD2" w:rsidRPr="000D4F9A">
        <w:rPr>
          <w:rFonts w:ascii="Arial Narrow" w:hAnsi="Arial Narrow" w:cs="Arial Narrow"/>
          <w:kern w:val="3"/>
          <w:sz w:val="27"/>
          <w:szCs w:val="27"/>
          <w:lang w:eastAsia="zh-CN"/>
        </w:rPr>
        <w:t>.</w:t>
      </w:r>
      <w:r w:rsidR="00A0496B" w:rsidRPr="000D4F9A">
        <w:rPr>
          <w:rFonts w:ascii="Arial Narrow" w:hAnsi="Arial Narrow" w:cs="Arial Narrow"/>
          <w:kern w:val="3"/>
          <w:sz w:val="27"/>
          <w:szCs w:val="27"/>
          <w:lang w:eastAsia="zh-CN"/>
        </w:rPr>
        <w:t xml:space="preserve"> </w:t>
      </w:r>
      <w:r w:rsidR="00FD3C5C" w:rsidRPr="000D4F9A">
        <w:rPr>
          <w:rFonts w:ascii="Arial Narrow" w:hAnsi="Arial Narrow" w:cs="Arial Narrow"/>
          <w:kern w:val="3"/>
          <w:sz w:val="27"/>
          <w:szCs w:val="27"/>
          <w:lang w:eastAsia="zh-CN"/>
        </w:rPr>
        <w:t>. . . . . . . . . . . . . . . . . . . . . . .</w:t>
      </w:r>
      <w:r w:rsidR="00EE5380" w:rsidRPr="000D4F9A">
        <w:rPr>
          <w:rFonts w:ascii="Arial Narrow" w:hAnsi="Arial Narrow" w:cs="Arial Narrow"/>
          <w:kern w:val="3"/>
          <w:sz w:val="27"/>
          <w:szCs w:val="27"/>
          <w:lang w:eastAsia="zh-CN"/>
        </w:rPr>
        <w:t xml:space="preserve"> . </w:t>
      </w:r>
    </w:p>
    <w:p w:rsidR="00367FF0" w:rsidRPr="000D4F9A" w:rsidRDefault="00367FF0" w:rsidP="00A27900">
      <w:pPr>
        <w:spacing w:line="276" w:lineRule="auto"/>
        <w:jc w:val="both"/>
        <w:rPr>
          <w:rFonts w:ascii="Arial Narrow" w:hAnsi="Arial Narrow"/>
          <w:sz w:val="27"/>
          <w:szCs w:val="27"/>
        </w:rPr>
      </w:pPr>
    </w:p>
    <w:p w:rsidR="003B1FA0" w:rsidRPr="000D4F9A" w:rsidRDefault="00A27900" w:rsidP="005270C3">
      <w:pPr>
        <w:spacing w:line="360" w:lineRule="auto"/>
        <w:ind w:firstLine="708"/>
        <w:jc w:val="both"/>
        <w:rPr>
          <w:rFonts w:ascii="Arial Narrow" w:hAnsi="Arial Narrow"/>
          <w:sz w:val="27"/>
          <w:szCs w:val="27"/>
        </w:rPr>
      </w:pPr>
      <w:r w:rsidRPr="000D4F9A">
        <w:rPr>
          <w:rFonts w:ascii="Arial Narrow" w:hAnsi="Arial Narrow"/>
          <w:sz w:val="27"/>
          <w:szCs w:val="27"/>
        </w:rPr>
        <w:t xml:space="preserve">La autoridad demandada hace valer como causales de improcedencia las establecidas en el artículo 261, fracciones I y VI, del citado Código de Procedimiento y Justicia Administrativa, al concluir que la boleta de infracción no afecta el interés jurídico de la demandada; que el interés jurídico constituye un requisito de procedibilidad en el proceso administrativo, por lo que es necesario que se promueva </w:t>
      </w:r>
      <w:r w:rsidRPr="000D4F9A">
        <w:rPr>
          <w:rFonts w:ascii="Arial Narrow" w:hAnsi="Arial Narrow"/>
          <w:sz w:val="27"/>
          <w:szCs w:val="27"/>
        </w:rPr>
        <w:lastRenderedPageBreak/>
        <w:t>contra actos de autoridad administrativa y solamente lo tiene quien sea titular de un derecho subjetivo de carácter administrativo, que esté reconocido o protegido a favor de la parte actora por un precepto contenido en la ley y que resulta afectado con acto de autoridad;</w:t>
      </w:r>
      <w:r w:rsidR="005270C3" w:rsidRPr="000D4F9A">
        <w:rPr>
          <w:rFonts w:ascii="Arial Narrow" w:hAnsi="Arial Narrow"/>
          <w:sz w:val="27"/>
          <w:szCs w:val="27"/>
        </w:rPr>
        <w:t xml:space="preserve"> </w:t>
      </w:r>
      <w:r w:rsidR="006B632D" w:rsidRPr="000D4F9A">
        <w:rPr>
          <w:rFonts w:ascii="Arial Narrow" w:hAnsi="Arial Narrow"/>
          <w:sz w:val="27"/>
          <w:szCs w:val="27"/>
        </w:rPr>
        <w:t xml:space="preserve">que </w:t>
      </w:r>
      <w:r w:rsidR="005270C3" w:rsidRPr="000D4F9A">
        <w:rPr>
          <w:rFonts w:ascii="Arial Narrow" w:hAnsi="Arial Narrow"/>
          <w:sz w:val="27"/>
          <w:szCs w:val="27"/>
        </w:rPr>
        <w:t>n</w:t>
      </w:r>
      <w:r w:rsidR="006B632D" w:rsidRPr="000D4F9A">
        <w:rPr>
          <w:rFonts w:ascii="Arial Narrow" w:hAnsi="Arial Narrow"/>
          <w:sz w:val="27"/>
          <w:szCs w:val="27"/>
        </w:rPr>
        <w:t>o hay identidad entre el actor de este proceso y la persona que aparece en el r</w:t>
      </w:r>
      <w:r w:rsidR="005270C3" w:rsidRPr="000D4F9A">
        <w:rPr>
          <w:rFonts w:ascii="Arial Narrow" w:hAnsi="Arial Narrow"/>
          <w:sz w:val="27"/>
          <w:szCs w:val="27"/>
        </w:rPr>
        <w:t>ecibo de pago número AA 6507109;</w:t>
      </w:r>
      <w:r w:rsidR="006B632D" w:rsidRPr="000D4F9A">
        <w:rPr>
          <w:rFonts w:ascii="Arial Narrow" w:hAnsi="Arial Narrow"/>
          <w:sz w:val="27"/>
          <w:szCs w:val="27"/>
        </w:rPr>
        <w:t xml:space="preserve"> </w:t>
      </w:r>
      <w:r w:rsidR="005270C3" w:rsidRPr="000D4F9A">
        <w:rPr>
          <w:rFonts w:ascii="Arial Narrow" w:hAnsi="Arial Narrow"/>
          <w:sz w:val="27"/>
          <w:szCs w:val="27"/>
        </w:rPr>
        <w:t xml:space="preserve">que el acto impugnado no afecta el interés jurídico de la parte actora, porque el referido recibo no se encuentra expedido a su nombre, ni acredita la propiedad del vehículo. . . . . . . . . </w:t>
      </w:r>
      <w:r w:rsidR="003B1FA0" w:rsidRPr="000D4F9A">
        <w:rPr>
          <w:rFonts w:ascii="Arial Narrow" w:hAnsi="Arial Narrow"/>
          <w:sz w:val="27"/>
          <w:szCs w:val="27"/>
        </w:rPr>
        <w:t xml:space="preserve">. . . . . . . . . . . </w:t>
      </w:r>
    </w:p>
    <w:p w:rsidR="003D7568" w:rsidRPr="000D4F9A" w:rsidRDefault="003D7568" w:rsidP="005270C3">
      <w:pPr>
        <w:spacing w:line="276" w:lineRule="auto"/>
        <w:jc w:val="both"/>
        <w:rPr>
          <w:rFonts w:ascii="Arial Narrow" w:hAnsi="Arial Narrow"/>
          <w:sz w:val="27"/>
          <w:szCs w:val="27"/>
        </w:rPr>
      </w:pPr>
    </w:p>
    <w:p w:rsidR="00EC795E" w:rsidRPr="000D4F9A" w:rsidRDefault="00EC795E" w:rsidP="00EC795E">
      <w:pPr>
        <w:spacing w:line="360" w:lineRule="auto"/>
        <w:ind w:firstLine="708"/>
        <w:jc w:val="both"/>
        <w:rPr>
          <w:rFonts w:ascii="Arial Narrow" w:hAnsi="Arial Narrow"/>
          <w:sz w:val="27"/>
          <w:szCs w:val="27"/>
        </w:rPr>
      </w:pPr>
      <w:r w:rsidRPr="000D4F9A">
        <w:rPr>
          <w:rFonts w:ascii="Arial Narrow" w:hAnsi="Arial Narrow"/>
          <w:sz w:val="27"/>
          <w:szCs w:val="27"/>
        </w:rPr>
        <w:t>Como se advierte la autoridad hace valer dos causales de improcedencia, las que se estudiaran por separado. . . . . . . . . . . . . . . . . . . . . . . . . . . . . . . . . . . . . . . . . .</w:t>
      </w:r>
    </w:p>
    <w:p w:rsidR="00EC795E" w:rsidRPr="000D4F9A" w:rsidRDefault="00EC795E" w:rsidP="00EC795E">
      <w:pPr>
        <w:spacing w:line="276" w:lineRule="auto"/>
        <w:jc w:val="both"/>
        <w:rPr>
          <w:rFonts w:ascii="Arial Narrow" w:hAnsi="Arial Narrow"/>
          <w:sz w:val="27"/>
          <w:szCs w:val="27"/>
        </w:rPr>
      </w:pPr>
    </w:p>
    <w:p w:rsidR="00EC795E" w:rsidRPr="000D4F9A" w:rsidRDefault="00EC795E" w:rsidP="00EC795E">
      <w:pPr>
        <w:spacing w:line="360" w:lineRule="auto"/>
        <w:ind w:firstLine="708"/>
        <w:jc w:val="both"/>
        <w:rPr>
          <w:rFonts w:ascii="Arial Narrow" w:hAnsi="Arial Narrow"/>
          <w:sz w:val="27"/>
          <w:szCs w:val="27"/>
        </w:rPr>
      </w:pPr>
      <w:r w:rsidRPr="000D4F9A">
        <w:rPr>
          <w:rFonts w:ascii="Arial Narrow" w:hAnsi="Arial Narrow"/>
          <w:sz w:val="27"/>
          <w:szCs w:val="27"/>
        </w:rPr>
        <w:t>La causal de improcedencia prevista en el citado artículo 261, fracción I, del citado Código de Procedimiento y Justicia Administrativa</w:t>
      </w:r>
      <w:r w:rsidRPr="000D4F9A">
        <w:rPr>
          <w:rFonts w:ascii="Arial Narrow" w:hAnsi="Arial Narrow"/>
          <w:b/>
          <w:sz w:val="27"/>
          <w:szCs w:val="27"/>
        </w:rPr>
        <w:t xml:space="preserve"> NO SE CONFIGURAN</w:t>
      </w:r>
      <w:r w:rsidRPr="000D4F9A">
        <w:rPr>
          <w:rFonts w:ascii="Arial Narrow" w:hAnsi="Arial Narrow"/>
          <w:sz w:val="27"/>
          <w:szCs w:val="27"/>
        </w:rPr>
        <w:t xml:space="preserve">, en mérito de las siguientes consideraciones: . . . . . . . . . . . . . . . . . . . . . . . . . . . . . . . . . . </w:t>
      </w:r>
    </w:p>
    <w:p w:rsidR="003D7568" w:rsidRPr="000D4F9A" w:rsidRDefault="003D7568" w:rsidP="005270C3">
      <w:pPr>
        <w:spacing w:line="276" w:lineRule="auto"/>
        <w:jc w:val="both"/>
        <w:rPr>
          <w:rFonts w:ascii="Arial Narrow" w:hAnsi="Arial Narrow"/>
          <w:sz w:val="27"/>
          <w:szCs w:val="27"/>
        </w:rPr>
      </w:pPr>
    </w:p>
    <w:p w:rsidR="00D409CD" w:rsidRPr="000D4F9A" w:rsidRDefault="005270C3" w:rsidP="00D409CD">
      <w:pPr>
        <w:spacing w:line="360" w:lineRule="auto"/>
        <w:ind w:firstLine="708"/>
        <w:jc w:val="both"/>
        <w:rPr>
          <w:rFonts w:ascii="Arial Narrow" w:hAnsi="Arial Narrow"/>
          <w:i/>
          <w:sz w:val="27"/>
          <w:szCs w:val="27"/>
        </w:rPr>
      </w:pPr>
      <w:r w:rsidRPr="000D4F9A">
        <w:rPr>
          <w:rFonts w:ascii="Arial Narrow" w:hAnsi="Arial Narrow"/>
          <w:sz w:val="27"/>
          <w:szCs w:val="27"/>
          <w:lang w:val="es-ES_tradnl"/>
        </w:rPr>
        <w:t>E</w:t>
      </w:r>
      <w:r w:rsidRPr="000D4F9A">
        <w:rPr>
          <w:rFonts w:ascii="Arial Narrow" w:hAnsi="Arial Narrow"/>
          <w:sz w:val="27"/>
          <w:szCs w:val="27"/>
        </w:rPr>
        <w:t xml:space="preserve">l acta de infracción </w:t>
      </w:r>
      <w:r w:rsidR="00D409CD" w:rsidRPr="000D4F9A">
        <w:rPr>
          <w:rFonts w:ascii="Arial Narrow" w:hAnsi="Arial Narrow"/>
          <w:sz w:val="27"/>
          <w:szCs w:val="27"/>
          <w:lang w:val="es-ES_tradnl"/>
        </w:rPr>
        <w:t>impugna</w:t>
      </w:r>
      <w:r w:rsidRPr="000D4F9A">
        <w:rPr>
          <w:rFonts w:ascii="Arial Narrow" w:hAnsi="Arial Narrow"/>
          <w:sz w:val="27"/>
          <w:szCs w:val="27"/>
          <w:lang w:val="es-ES_tradnl"/>
        </w:rPr>
        <w:t>da</w:t>
      </w:r>
      <w:r w:rsidR="00D409CD" w:rsidRPr="000D4F9A">
        <w:rPr>
          <w:rFonts w:ascii="Arial Narrow" w:hAnsi="Arial Narrow"/>
          <w:sz w:val="27"/>
          <w:szCs w:val="27"/>
        </w:rPr>
        <w:t xml:space="preserve">, </w:t>
      </w:r>
      <w:r w:rsidRPr="000D4F9A">
        <w:rPr>
          <w:rFonts w:ascii="Arial Narrow" w:hAnsi="Arial Narrow"/>
          <w:sz w:val="27"/>
          <w:szCs w:val="27"/>
        </w:rPr>
        <w:t xml:space="preserve">se encuentra </w:t>
      </w:r>
      <w:r w:rsidR="00113ACF" w:rsidRPr="000D4F9A">
        <w:rPr>
          <w:rFonts w:ascii="Arial Narrow" w:hAnsi="Arial Narrow"/>
          <w:sz w:val="27"/>
          <w:szCs w:val="27"/>
        </w:rPr>
        <w:t>levantada</w:t>
      </w:r>
      <w:r w:rsidRPr="000D4F9A">
        <w:rPr>
          <w:rFonts w:ascii="Arial Narrow" w:hAnsi="Arial Narrow"/>
          <w:sz w:val="27"/>
          <w:szCs w:val="27"/>
        </w:rPr>
        <w:t xml:space="preserve"> </w:t>
      </w:r>
      <w:r w:rsidR="00113ACF" w:rsidRPr="000D4F9A">
        <w:rPr>
          <w:rFonts w:ascii="Arial Narrow" w:hAnsi="Arial Narrow"/>
          <w:sz w:val="27"/>
          <w:szCs w:val="27"/>
        </w:rPr>
        <w:t>a nombre de la parte actora y este constituye el acto administrativo principal que da origen al interés jurídico para intentar esta demanda y no el recibo</w:t>
      </w:r>
      <w:r w:rsidR="00577E6B" w:rsidRPr="000D4F9A">
        <w:rPr>
          <w:rFonts w:ascii="Arial Narrow" w:hAnsi="Arial Narrow"/>
          <w:sz w:val="27"/>
          <w:szCs w:val="27"/>
        </w:rPr>
        <w:t>…</w:t>
      </w:r>
      <w:r w:rsidR="00113ACF" w:rsidRPr="000D4F9A">
        <w:rPr>
          <w:rFonts w:ascii="Arial Narrow" w:hAnsi="Arial Narrow"/>
          <w:sz w:val="27"/>
          <w:szCs w:val="27"/>
        </w:rPr>
        <w:t>, ya que este es un acto consecuente</w:t>
      </w:r>
      <w:r w:rsidR="00B823F8" w:rsidRPr="000D4F9A">
        <w:rPr>
          <w:rFonts w:ascii="Arial Narrow" w:hAnsi="Arial Narrow"/>
          <w:sz w:val="27"/>
          <w:szCs w:val="27"/>
        </w:rPr>
        <w:t>,</w:t>
      </w:r>
      <w:r w:rsidR="00113ACF" w:rsidRPr="000D4F9A">
        <w:rPr>
          <w:rFonts w:ascii="Arial Narrow" w:hAnsi="Arial Narrow"/>
          <w:sz w:val="27"/>
          <w:szCs w:val="27"/>
        </w:rPr>
        <w:t xml:space="preserve"> </w:t>
      </w:r>
      <w:r w:rsidR="00D409CD" w:rsidRPr="000D4F9A">
        <w:rPr>
          <w:rFonts w:ascii="Arial Narrow" w:hAnsi="Arial Narrow"/>
          <w:sz w:val="27"/>
          <w:szCs w:val="27"/>
        </w:rPr>
        <w:t xml:space="preserve">que </w:t>
      </w:r>
      <w:r w:rsidR="00B823F8" w:rsidRPr="000D4F9A">
        <w:rPr>
          <w:rFonts w:ascii="Arial Narrow" w:hAnsi="Arial Narrow"/>
          <w:sz w:val="27"/>
          <w:szCs w:val="27"/>
        </w:rPr>
        <w:t>de acuerdo a su naturaleza sólo representa una constancia del monto que ingreso a la Hacienda pública Municipal</w:t>
      </w:r>
      <w:r w:rsidR="00D409CD" w:rsidRPr="000D4F9A">
        <w:rPr>
          <w:rFonts w:ascii="Arial Narrow" w:hAnsi="Arial Narrow"/>
          <w:sz w:val="27"/>
          <w:szCs w:val="27"/>
        </w:rPr>
        <w:t>;</w:t>
      </w:r>
      <w:r w:rsidR="00B823F8" w:rsidRPr="000D4F9A">
        <w:rPr>
          <w:rFonts w:ascii="Arial Narrow" w:hAnsi="Arial Narrow"/>
          <w:sz w:val="27"/>
          <w:szCs w:val="27"/>
        </w:rPr>
        <w:t xml:space="preserve"> de ahí que en el caso concreto resulta</w:t>
      </w:r>
      <w:r w:rsidR="00D409CD" w:rsidRPr="000D4F9A">
        <w:rPr>
          <w:rFonts w:ascii="Arial Narrow" w:hAnsi="Arial Narrow"/>
          <w:sz w:val="27"/>
          <w:szCs w:val="27"/>
        </w:rPr>
        <w:t xml:space="preserve"> </w:t>
      </w:r>
      <w:r w:rsidR="00B823F8" w:rsidRPr="000D4F9A">
        <w:rPr>
          <w:rFonts w:ascii="Arial Narrow" w:hAnsi="Arial Narrow"/>
          <w:sz w:val="27"/>
          <w:szCs w:val="27"/>
        </w:rPr>
        <w:t>s</w:t>
      </w:r>
      <w:r w:rsidR="00D409CD" w:rsidRPr="000D4F9A">
        <w:rPr>
          <w:rFonts w:ascii="Arial Narrow" w:hAnsi="Arial Narrow"/>
          <w:sz w:val="27"/>
          <w:szCs w:val="27"/>
        </w:rPr>
        <w:t xml:space="preserve">in </w:t>
      </w:r>
      <w:r w:rsidR="00B823F8" w:rsidRPr="000D4F9A">
        <w:rPr>
          <w:rFonts w:ascii="Arial Narrow" w:hAnsi="Arial Narrow"/>
          <w:sz w:val="27"/>
          <w:szCs w:val="27"/>
        </w:rPr>
        <w:t xml:space="preserve">trascendencia jurídica </w:t>
      </w:r>
      <w:r w:rsidR="00D409CD" w:rsidRPr="000D4F9A">
        <w:rPr>
          <w:rFonts w:ascii="Arial Narrow" w:hAnsi="Arial Narrow"/>
          <w:sz w:val="27"/>
          <w:szCs w:val="27"/>
        </w:rPr>
        <w:t>e</w:t>
      </w:r>
      <w:r w:rsidR="00B823F8" w:rsidRPr="000D4F9A">
        <w:rPr>
          <w:rFonts w:ascii="Arial Narrow" w:hAnsi="Arial Narrow"/>
          <w:sz w:val="27"/>
          <w:szCs w:val="27"/>
        </w:rPr>
        <w:t>l hecho de que el referido documento se encuentra expedido a nombre de una tercera persona</w:t>
      </w:r>
      <w:r w:rsidR="00D409CD" w:rsidRPr="000D4F9A">
        <w:rPr>
          <w:rFonts w:ascii="Arial Narrow" w:hAnsi="Arial Narrow"/>
          <w:sz w:val="27"/>
          <w:szCs w:val="27"/>
        </w:rPr>
        <w:t xml:space="preserve">, </w:t>
      </w:r>
      <w:r w:rsidR="00B823F8" w:rsidRPr="000D4F9A">
        <w:rPr>
          <w:rFonts w:ascii="Arial Narrow" w:hAnsi="Arial Narrow"/>
          <w:sz w:val="27"/>
          <w:szCs w:val="27"/>
        </w:rPr>
        <w:t>qu</w:t>
      </w:r>
      <w:r w:rsidR="00595AAA" w:rsidRPr="000D4F9A">
        <w:rPr>
          <w:rFonts w:ascii="Arial Narrow" w:hAnsi="Arial Narrow"/>
          <w:sz w:val="27"/>
          <w:szCs w:val="27"/>
        </w:rPr>
        <w:t>e</w:t>
      </w:r>
      <w:r w:rsidR="00B823F8" w:rsidRPr="000D4F9A">
        <w:rPr>
          <w:rFonts w:ascii="Arial Narrow" w:hAnsi="Arial Narrow"/>
          <w:sz w:val="27"/>
          <w:szCs w:val="27"/>
        </w:rPr>
        <w:t xml:space="preserve"> fue quien realizó el pago de </w:t>
      </w:r>
      <w:r w:rsidR="00595AAA" w:rsidRPr="000D4F9A">
        <w:rPr>
          <w:rFonts w:ascii="Arial Narrow" w:hAnsi="Arial Narrow"/>
          <w:sz w:val="27"/>
          <w:szCs w:val="27"/>
        </w:rPr>
        <w:t xml:space="preserve">la </w:t>
      </w:r>
      <w:r w:rsidR="00B823F8" w:rsidRPr="000D4F9A">
        <w:rPr>
          <w:rFonts w:ascii="Arial Narrow" w:hAnsi="Arial Narrow"/>
          <w:sz w:val="27"/>
          <w:szCs w:val="27"/>
        </w:rPr>
        <w:t>multa impuesta a la parte justiciable</w:t>
      </w:r>
      <w:r w:rsidR="00A96A97" w:rsidRPr="000D4F9A">
        <w:rPr>
          <w:rFonts w:ascii="Arial Narrow" w:hAnsi="Arial Narrow"/>
          <w:sz w:val="27"/>
          <w:szCs w:val="27"/>
        </w:rPr>
        <w:t xml:space="preserve">. . . . . . . </w:t>
      </w:r>
      <w:r w:rsidR="00B823F8" w:rsidRPr="000D4F9A">
        <w:rPr>
          <w:rFonts w:ascii="Arial Narrow" w:hAnsi="Arial Narrow"/>
          <w:sz w:val="27"/>
          <w:szCs w:val="27"/>
        </w:rPr>
        <w:t xml:space="preserve">. . . .  . . . . . . . . . . . </w:t>
      </w:r>
      <w:r w:rsidR="00577E6B" w:rsidRPr="000D4F9A">
        <w:rPr>
          <w:rFonts w:ascii="Arial Narrow" w:hAnsi="Arial Narrow"/>
          <w:sz w:val="27"/>
          <w:szCs w:val="27"/>
        </w:rPr>
        <w:t xml:space="preserve">. . . . . . . . . . . . . . . . . . . . . </w:t>
      </w:r>
    </w:p>
    <w:p w:rsidR="00D409CD" w:rsidRPr="000D4F9A" w:rsidRDefault="00D409CD" w:rsidP="008F6786">
      <w:pPr>
        <w:spacing w:line="276" w:lineRule="auto"/>
        <w:jc w:val="both"/>
        <w:rPr>
          <w:rFonts w:ascii="Arial Narrow" w:hAnsi="Arial Narrow"/>
          <w:sz w:val="27"/>
          <w:szCs w:val="27"/>
        </w:rPr>
      </w:pPr>
    </w:p>
    <w:p w:rsidR="00EC795E" w:rsidRPr="000D4F9A" w:rsidRDefault="00B823F8" w:rsidP="00B32C51">
      <w:pPr>
        <w:spacing w:line="360" w:lineRule="auto"/>
        <w:ind w:firstLine="708"/>
        <w:jc w:val="both"/>
        <w:rPr>
          <w:rFonts w:ascii="Arial Narrow" w:hAnsi="Arial Narrow"/>
          <w:sz w:val="27"/>
          <w:szCs w:val="27"/>
        </w:rPr>
      </w:pPr>
      <w:r w:rsidRPr="000D4F9A">
        <w:rPr>
          <w:rFonts w:ascii="Arial Narrow" w:hAnsi="Arial Narrow"/>
          <w:sz w:val="27"/>
          <w:szCs w:val="27"/>
        </w:rPr>
        <w:t>Es por lo anterior que,</w:t>
      </w:r>
      <w:r w:rsidR="00446701" w:rsidRPr="000D4F9A">
        <w:rPr>
          <w:rFonts w:ascii="Arial Narrow" w:hAnsi="Arial Narrow"/>
          <w:sz w:val="27"/>
          <w:szCs w:val="27"/>
        </w:rPr>
        <w:t xml:space="preserve"> </w:t>
      </w:r>
      <w:r w:rsidR="008F6786" w:rsidRPr="000D4F9A">
        <w:rPr>
          <w:rFonts w:ascii="Arial Narrow" w:hAnsi="Arial Narrow"/>
          <w:sz w:val="27"/>
          <w:szCs w:val="27"/>
        </w:rPr>
        <w:t>la expedición d</w:t>
      </w:r>
      <w:r w:rsidR="00446701" w:rsidRPr="000D4F9A">
        <w:rPr>
          <w:rFonts w:ascii="Arial Narrow" w:hAnsi="Arial Narrow"/>
          <w:sz w:val="27"/>
          <w:szCs w:val="27"/>
        </w:rPr>
        <w:t>el acto imp</w:t>
      </w:r>
      <w:r w:rsidR="00B32C51" w:rsidRPr="000D4F9A">
        <w:rPr>
          <w:rFonts w:ascii="Arial Narrow" w:hAnsi="Arial Narrow"/>
          <w:sz w:val="27"/>
          <w:szCs w:val="27"/>
        </w:rPr>
        <w:t xml:space="preserve">ugnado </w:t>
      </w:r>
      <w:r w:rsidR="008F6786" w:rsidRPr="000D4F9A">
        <w:rPr>
          <w:rFonts w:ascii="Arial Narrow" w:hAnsi="Arial Narrow"/>
          <w:sz w:val="27"/>
          <w:szCs w:val="27"/>
        </w:rPr>
        <w:t xml:space="preserve">afecta de manera directa e inmediata la </w:t>
      </w:r>
      <w:r w:rsidR="00D409CD" w:rsidRPr="000D4F9A">
        <w:rPr>
          <w:rFonts w:ascii="Arial Narrow" w:hAnsi="Arial Narrow"/>
          <w:sz w:val="27"/>
          <w:szCs w:val="27"/>
        </w:rPr>
        <w:t>esfera jurídica</w:t>
      </w:r>
      <w:r w:rsidR="008F6786" w:rsidRPr="000D4F9A">
        <w:rPr>
          <w:rFonts w:ascii="Arial Narrow" w:hAnsi="Arial Narrow"/>
          <w:sz w:val="27"/>
          <w:szCs w:val="27"/>
        </w:rPr>
        <w:t xml:space="preserve"> de la parte actora</w:t>
      </w:r>
      <w:r w:rsidR="00D409CD" w:rsidRPr="000D4F9A">
        <w:rPr>
          <w:rFonts w:ascii="Arial Narrow" w:hAnsi="Arial Narrow"/>
          <w:sz w:val="27"/>
          <w:szCs w:val="27"/>
        </w:rPr>
        <w:t xml:space="preserve">, </w:t>
      </w:r>
      <w:r w:rsidR="008F6786" w:rsidRPr="000D4F9A">
        <w:rPr>
          <w:rFonts w:ascii="Arial Narrow" w:hAnsi="Arial Narrow"/>
          <w:sz w:val="27"/>
          <w:szCs w:val="27"/>
        </w:rPr>
        <w:t>toda vez que al cobrarle la multa se dio una calificación de la infracción por parte de la autoridad administrativa, pues es en este acto administrativo, donde de determina la comisión de la falta administrativa y se impone la sanción administrativa, de no ser así, no se hubiese recibido el pago de la multa impuesta al actor por la presunta comisión de la infracción administrativa</w:t>
      </w:r>
      <w:r w:rsidR="00EC795E" w:rsidRPr="000D4F9A">
        <w:rPr>
          <w:rFonts w:ascii="Arial Narrow" w:hAnsi="Arial Narrow"/>
          <w:sz w:val="27"/>
          <w:szCs w:val="27"/>
        </w:rPr>
        <w:t xml:space="preserve"> </w:t>
      </w:r>
      <w:r w:rsidR="008F6786" w:rsidRPr="000D4F9A">
        <w:rPr>
          <w:rFonts w:ascii="Arial Narrow" w:hAnsi="Arial Narrow"/>
          <w:sz w:val="27"/>
          <w:szCs w:val="27"/>
        </w:rPr>
        <w:t xml:space="preserve"> prevista</w:t>
      </w:r>
      <w:r w:rsidR="00EC795E" w:rsidRPr="000D4F9A">
        <w:rPr>
          <w:rFonts w:ascii="Arial Narrow" w:hAnsi="Arial Narrow"/>
          <w:sz w:val="27"/>
          <w:szCs w:val="27"/>
        </w:rPr>
        <w:t xml:space="preserve"> </w:t>
      </w:r>
      <w:r w:rsidR="008F6786" w:rsidRPr="000D4F9A">
        <w:rPr>
          <w:rFonts w:ascii="Arial Narrow" w:hAnsi="Arial Narrow"/>
          <w:sz w:val="27"/>
          <w:szCs w:val="27"/>
        </w:rPr>
        <w:t xml:space="preserve"> en </w:t>
      </w:r>
      <w:r w:rsidR="00EC795E" w:rsidRPr="000D4F9A">
        <w:rPr>
          <w:rFonts w:ascii="Arial Narrow" w:hAnsi="Arial Narrow"/>
          <w:sz w:val="27"/>
          <w:szCs w:val="27"/>
        </w:rPr>
        <w:t xml:space="preserve"> </w:t>
      </w:r>
      <w:r w:rsidR="008F6786" w:rsidRPr="000D4F9A">
        <w:rPr>
          <w:rFonts w:ascii="Arial Narrow" w:hAnsi="Arial Narrow"/>
          <w:sz w:val="27"/>
          <w:szCs w:val="27"/>
        </w:rPr>
        <w:t xml:space="preserve">el </w:t>
      </w:r>
      <w:r w:rsidR="00EC795E" w:rsidRPr="000D4F9A">
        <w:rPr>
          <w:rFonts w:ascii="Arial Narrow" w:hAnsi="Arial Narrow"/>
          <w:sz w:val="27"/>
          <w:szCs w:val="27"/>
        </w:rPr>
        <w:t xml:space="preserve"> </w:t>
      </w:r>
      <w:r w:rsidR="008F6786" w:rsidRPr="000D4F9A">
        <w:rPr>
          <w:rFonts w:ascii="Arial Narrow" w:hAnsi="Arial Narrow"/>
          <w:sz w:val="27"/>
          <w:szCs w:val="27"/>
        </w:rPr>
        <w:t>artículo</w:t>
      </w:r>
      <w:r w:rsidR="00EC795E" w:rsidRPr="000D4F9A">
        <w:rPr>
          <w:rFonts w:ascii="Arial Narrow" w:hAnsi="Arial Narrow"/>
          <w:sz w:val="27"/>
          <w:szCs w:val="27"/>
        </w:rPr>
        <w:t xml:space="preserve"> </w:t>
      </w:r>
      <w:r w:rsidR="008F6786" w:rsidRPr="000D4F9A">
        <w:rPr>
          <w:rFonts w:ascii="Arial Narrow" w:hAnsi="Arial Narrow"/>
          <w:sz w:val="27"/>
          <w:szCs w:val="27"/>
        </w:rPr>
        <w:t xml:space="preserve"> </w:t>
      </w:r>
      <w:r w:rsidR="00EC795E" w:rsidRPr="000D4F9A">
        <w:rPr>
          <w:rFonts w:ascii="Arial Narrow" w:hAnsi="Arial Narrow"/>
          <w:sz w:val="27"/>
          <w:szCs w:val="27"/>
        </w:rPr>
        <w:t xml:space="preserve"> </w:t>
      </w:r>
      <w:r w:rsidR="008F6786" w:rsidRPr="000D4F9A">
        <w:rPr>
          <w:rFonts w:ascii="Arial Narrow" w:hAnsi="Arial Narrow"/>
          <w:sz w:val="27"/>
          <w:szCs w:val="27"/>
        </w:rPr>
        <w:t>9,</w:t>
      </w:r>
      <w:r w:rsidR="00EC795E" w:rsidRPr="000D4F9A">
        <w:rPr>
          <w:rFonts w:ascii="Arial Narrow" w:hAnsi="Arial Narrow"/>
          <w:sz w:val="27"/>
          <w:szCs w:val="27"/>
        </w:rPr>
        <w:t xml:space="preserve"> </w:t>
      </w:r>
      <w:r w:rsidR="008F6786" w:rsidRPr="000D4F9A">
        <w:rPr>
          <w:rFonts w:ascii="Arial Narrow" w:hAnsi="Arial Narrow"/>
          <w:sz w:val="27"/>
          <w:szCs w:val="27"/>
        </w:rPr>
        <w:t xml:space="preserve"> </w:t>
      </w:r>
      <w:r w:rsidR="00EC795E" w:rsidRPr="000D4F9A">
        <w:rPr>
          <w:rFonts w:ascii="Arial Narrow" w:hAnsi="Arial Narrow"/>
          <w:sz w:val="27"/>
          <w:szCs w:val="27"/>
        </w:rPr>
        <w:t xml:space="preserve"> </w:t>
      </w:r>
      <w:r w:rsidR="008F6786" w:rsidRPr="000D4F9A">
        <w:rPr>
          <w:rFonts w:ascii="Arial Narrow" w:hAnsi="Arial Narrow"/>
          <w:sz w:val="27"/>
          <w:szCs w:val="27"/>
        </w:rPr>
        <w:t xml:space="preserve">fracción </w:t>
      </w:r>
      <w:r w:rsidR="00EC795E" w:rsidRPr="000D4F9A">
        <w:rPr>
          <w:rFonts w:ascii="Arial Narrow" w:hAnsi="Arial Narrow"/>
          <w:sz w:val="27"/>
          <w:szCs w:val="27"/>
        </w:rPr>
        <w:t xml:space="preserve"> </w:t>
      </w:r>
      <w:r w:rsidR="008F6786" w:rsidRPr="000D4F9A">
        <w:rPr>
          <w:rFonts w:ascii="Arial Narrow" w:hAnsi="Arial Narrow"/>
          <w:sz w:val="27"/>
          <w:szCs w:val="27"/>
        </w:rPr>
        <w:t xml:space="preserve">III, </w:t>
      </w:r>
      <w:r w:rsidR="00EC795E" w:rsidRPr="000D4F9A">
        <w:rPr>
          <w:rFonts w:ascii="Arial Narrow" w:hAnsi="Arial Narrow"/>
          <w:sz w:val="27"/>
          <w:szCs w:val="27"/>
        </w:rPr>
        <w:t xml:space="preserve"> </w:t>
      </w:r>
      <w:r w:rsidR="008F6786" w:rsidRPr="000D4F9A">
        <w:rPr>
          <w:rFonts w:ascii="Arial Narrow" w:hAnsi="Arial Narrow"/>
          <w:sz w:val="27"/>
          <w:szCs w:val="27"/>
        </w:rPr>
        <w:t xml:space="preserve">del </w:t>
      </w:r>
      <w:r w:rsidR="00EC795E" w:rsidRPr="000D4F9A">
        <w:rPr>
          <w:rFonts w:ascii="Arial Narrow" w:hAnsi="Arial Narrow"/>
          <w:sz w:val="27"/>
          <w:szCs w:val="27"/>
        </w:rPr>
        <w:t xml:space="preserve"> </w:t>
      </w:r>
      <w:r w:rsidR="008F6786" w:rsidRPr="000D4F9A">
        <w:rPr>
          <w:rFonts w:ascii="Arial Narrow" w:hAnsi="Arial Narrow"/>
          <w:sz w:val="27"/>
          <w:szCs w:val="27"/>
        </w:rPr>
        <w:t xml:space="preserve">Reglamento </w:t>
      </w:r>
      <w:r w:rsidR="00EC795E" w:rsidRPr="000D4F9A">
        <w:rPr>
          <w:rFonts w:ascii="Arial Narrow" w:hAnsi="Arial Narrow"/>
          <w:sz w:val="27"/>
          <w:szCs w:val="27"/>
        </w:rPr>
        <w:t xml:space="preserve"> </w:t>
      </w:r>
      <w:r w:rsidR="008F6786" w:rsidRPr="000D4F9A">
        <w:rPr>
          <w:rFonts w:ascii="Arial Narrow" w:hAnsi="Arial Narrow"/>
          <w:sz w:val="27"/>
          <w:szCs w:val="27"/>
        </w:rPr>
        <w:t xml:space="preserve">de </w:t>
      </w:r>
      <w:r w:rsidR="00EC795E" w:rsidRPr="000D4F9A">
        <w:rPr>
          <w:rFonts w:ascii="Arial Narrow" w:hAnsi="Arial Narrow"/>
          <w:sz w:val="27"/>
          <w:szCs w:val="27"/>
        </w:rPr>
        <w:t xml:space="preserve">  </w:t>
      </w:r>
      <w:r w:rsidR="008F6786" w:rsidRPr="000D4F9A">
        <w:rPr>
          <w:rFonts w:ascii="Arial Narrow" w:hAnsi="Arial Narrow"/>
          <w:sz w:val="27"/>
          <w:szCs w:val="27"/>
        </w:rPr>
        <w:t xml:space="preserve">Tránsito </w:t>
      </w:r>
    </w:p>
    <w:p w:rsidR="00EC795E" w:rsidRPr="000D4F9A" w:rsidRDefault="008F6786" w:rsidP="00EC795E">
      <w:pPr>
        <w:spacing w:line="360" w:lineRule="auto"/>
        <w:jc w:val="both"/>
        <w:rPr>
          <w:rFonts w:ascii="Arial Narrow" w:hAnsi="Arial Narrow"/>
          <w:sz w:val="27"/>
          <w:szCs w:val="27"/>
        </w:rPr>
      </w:pPr>
      <w:r w:rsidRPr="000D4F9A">
        <w:rPr>
          <w:rFonts w:ascii="Arial Narrow" w:hAnsi="Arial Narrow"/>
          <w:sz w:val="27"/>
          <w:szCs w:val="27"/>
        </w:rPr>
        <w:t>Municipal de León, Guanajuato</w:t>
      </w:r>
      <w:r w:rsidR="00EC795E" w:rsidRPr="000D4F9A">
        <w:rPr>
          <w:rFonts w:ascii="Arial Narrow" w:hAnsi="Arial Narrow"/>
          <w:sz w:val="27"/>
          <w:szCs w:val="27"/>
        </w:rPr>
        <w:t xml:space="preserve">. . . . . . . . . . . . . . . . . . . . . . . . . . . . . . . . . . . . . . . . . . . </w:t>
      </w:r>
    </w:p>
    <w:p w:rsidR="00EC795E" w:rsidRPr="000D4F9A" w:rsidRDefault="00EC795E" w:rsidP="00EC795E">
      <w:pPr>
        <w:spacing w:line="276" w:lineRule="auto"/>
        <w:jc w:val="both"/>
        <w:rPr>
          <w:rFonts w:ascii="Arial Narrow" w:hAnsi="Arial Narrow"/>
          <w:sz w:val="27"/>
          <w:szCs w:val="27"/>
        </w:rPr>
      </w:pPr>
    </w:p>
    <w:p w:rsidR="008F6786" w:rsidRPr="000D4F9A" w:rsidRDefault="00EC795E" w:rsidP="00362B21">
      <w:pPr>
        <w:spacing w:line="360" w:lineRule="auto"/>
        <w:ind w:firstLine="708"/>
        <w:jc w:val="both"/>
        <w:rPr>
          <w:rFonts w:ascii="Arial Narrow" w:hAnsi="Arial Narrow"/>
          <w:sz w:val="27"/>
          <w:szCs w:val="27"/>
        </w:rPr>
      </w:pPr>
      <w:r w:rsidRPr="000D4F9A">
        <w:rPr>
          <w:rFonts w:ascii="Arial Narrow" w:hAnsi="Arial Narrow"/>
          <w:sz w:val="27"/>
          <w:szCs w:val="27"/>
        </w:rPr>
        <w:t>De ese modo, el justiciable tiene derechos subjetivos protegido por normas jurídicas, las que</w:t>
      </w:r>
      <w:r w:rsidR="00362B21" w:rsidRPr="000D4F9A">
        <w:rPr>
          <w:rFonts w:ascii="Arial Narrow" w:hAnsi="Arial Narrow"/>
          <w:sz w:val="27"/>
          <w:szCs w:val="27"/>
        </w:rPr>
        <w:t xml:space="preserve"> le</w:t>
      </w:r>
      <w:r w:rsidRPr="000D4F9A">
        <w:rPr>
          <w:rFonts w:ascii="Arial Narrow" w:hAnsi="Arial Narrow"/>
          <w:sz w:val="27"/>
          <w:szCs w:val="27"/>
        </w:rPr>
        <w:t xml:space="preserve"> dan el derecho a efecto de se revise si existen elementos suficientes o no para determinar la comisión de la infracción de tránsito que se le reprocha, </w:t>
      </w:r>
      <w:r w:rsidR="008F6786" w:rsidRPr="000D4F9A">
        <w:rPr>
          <w:rFonts w:ascii="Arial Narrow" w:hAnsi="Arial Narrow"/>
          <w:sz w:val="27"/>
          <w:szCs w:val="27"/>
        </w:rPr>
        <w:t xml:space="preserve">por tal motivo en la </w:t>
      </w:r>
      <w:r w:rsidRPr="000D4F9A">
        <w:rPr>
          <w:rFonts w:ascii="Arial Narrow" w:hAnsi="Arial Narrow"/>
          <w:sz w:val="27"/>
          <w:szCs w:val="27"/>
        </w:rPr>
        <w:t>especie</w:t>
      </w:r>
      <w:r w:rsidR="008F6786" w:rsidRPr="000D4F9A">
        <w:rPr>
          <w:rFonts w:ascii="Arial Narrow" w:hAnsi="Arial Narrow"/>
          <w:sz w:val="27"/>
          <w:szCs w:val="27"/>
        </w:rPr>
        <w:t xml:space="preserve"> no se configura la </w:t>
      </w:r>
      <w:r w:rsidRPr="000D4F9A">
        <w:rPr>
          <w:rFonts w:ascii="Arial Narrow" w:hAnsi="Arial Narrow"/>
          <w:sz w:val="27"/>
          <w:szCs w:val="27"/>
        </w:rPr>
        <w:t>causal</w:t>
      </w:r>
      <w:r w:rsidR="008F6786" w:rsidRPr="000D4F9A">
        <w:rPr>
          <w:rFonts w:ascii="Arial Narrow" w:hAnsi="Arial Narrow"/>
          <w:sz w:val="27"/>
          <w:szCs w:val="27"/>
        </w:rPr>
        <w:t xml:space="preserve"> de improcedencia contemplada en la </w:t>
      </w:r>
      <w:r w:rsidRPr="000D4F9A">
        <w:rPr>
          <w:rFonts w:ascii="Arial Narrow" w:hAnsi="Arial Narrow"/>
          <w:sz w:val="27"/>
          <w:szCs w:val="27"/>
        </w:rPr>
        <w:t xml:space="preserve">fracción I del artículo 261 del multicitado Código de Procedimiento y Justicia Administrativa. . . . . . . . . . . . . . . . . . . . . . . .  . . . </w:t>
      </w:r>
      <w:r w:rsidR="00362B21" w:rsidRPr="000D4F9A">
        <w:rPr>
          <w:rFonts w:ascii="Arial Narrow" w:hAnsi="Arial Narrow"/>
          <w:sz w:val="27"/>
          <w:szCs w:val="27"/>
        </w:rPr>
        <w:t xml:space="preserve">. </w:t>
      </w:r>
      <w:r w:rsidRPr="000D4F9A">
        <w:rPr>
          <w:rFonts w:ascii="Arial Narrow" w:hAnsi="Arial Narrow"/>
          <w:sz w:val="27"/>
          <w:szCs w:val="27"/>
        </w:rPr>
        <w:t xml:space="preserve">. . . . . . . . . . . . . . . . . . . . </w:t>
      </w:r>
    </w:p>
    <w:p w:rsidR="00EC795E" w:rsidRPr="000D4F9A" w:rsidRDefault="00EC795E" w:rsidP="00EC795E">
      <w:pPr>
        <w:spacing w:line="276" w:lineRule="auto"/>
        <w:jc w:val="both"/>
        <w:rPr>
          <w:rFonts w:ascii="Arial Narrow" w:hAnsi="Arial Narrow"/>
          <w:sz w:val="27"/>
          <w:szCs w:val="27"/>
        </w:rPr>
      </w:pPr>
    </w:p>
    <w:p w:rsidR="00EC795E" w:rsidRPr="000D4F9A" w:rsidRDefault="00EC795E" w:rsidP="00EC795E">
      <w:pPr>
        <w:spacing w:line="360" w:lineRule="auto"/>
        <w:ind w:firstLine="708"/>
        <w:jc w:val="both"/>
        <w:rPr>
          <w:rFonts w:ascii="Arial Narrow" w:hAnsi="Arial Narrow"/>
          <w:sz w:val="27"/>
          <w:szCs w:val="27"/>
        </w:rPr>
      </w:pPr>
      <w:r w:rsidRPr="000D4F9A">
        <w:rPr>
          <w:rFonts w:ascii="Arial Narrow" w:hAnsi="Arial Narrow"/>
          <w:sz w:val="27"/>
          <w:szCs w:val="27"/>
        </w:rPr>
        <w:t>La causal de improcedencia prevista en el citado artículo 261, fracción VI, del citado Código de Procedimiento y Justicia Administrativa</w:t>
      </w:r>
      <w:r w:rsidRPr="000D4F9A">
        <w:rPr>
          <w:rFonts w:ascii="Arial Narrow" w:hAnsi="Arial Narrow"/>
          <w:b/>
          <w:sz w:val="27"/>
          <w:szCs w:val="27"/>
        </w:rPr>
        <w:t xml:space="preserve"> NO SE CONFIGURA</w:t>
      </w:r>
      <w:r w:rsidRPr="000D4F9A">
        <w:rPr>
          <w:rFonts w:ascii="Arial Narrow" w:hAnsi="Arial Narrow"/>
          <w:sz w:val="27"/>
          <w:szCs w:val="27"/>
        </w:rPr>
        <w:t>, en mérito de las siguientes consideraciones: . . . . . . . . . . . . . . . . . . . . . . . . . . . . . . . . . .</w:t>
      </w:r>
    </w:p>
    <w:p w:rsidR="00EC795E" w:rsidRPr="000D4F9A" w:rsidRDefault="00EC795E" w:rsidP="00EC795E">
      <w:pPr>
        <w:spacing w:line="276" w:lineRule="auto"/>
        <w:jc w:val="both"/>
        <w:rPr>
          <w:rFonts w:ascii="Arial Narrow" w:hAnsi="Arial Narrow"/>
          <w:sz w:val="27"/>
          <w:szCs w:val="27"/>
        </w:rPr>
      </w:pPr>
    </w:p>
    <w:p w:rsidR="00EC795E" w:rsidRPr="000D4F9A" w:rsidRDefault="00EC795E" w:rsidP="00EC795E">
      <w:pPr>
        <w:spacing w:line="360" w:lineRule="auto"/>
        <w:ind w:firstLine="708"/>
        <w:jc w:val="both"/>
        <w:rPr>
          <w:rFonts w:ascii="Arial Narrow" w:hAnsi="Arial Narrow"/>
          <w:sz w:val="27"/>
          <w:szCs w:val="27"/>
        </w:rPr>
      </w:pPr>
      <w:r w:rsidRPr="000D4F9A">
        <w:rPr>
          <w:rFonts w:ascii="Arial Narrow" w:hAnsi="Arial Narrow"/>
          <w:bCs/>
          <w:sz w:val="27"/>
          <w:szCs w:val="27"/>
        </w:rPr>
        <w:t>La existencia del acta de infracción impugnada se encuentra acreditada en autos de esta causa administrativa, por las razones expresadas en el considerando que antecede.</w:t>
      </w:r>
      <w:r w:rsidRPr="000D4F9A">
        <w:rPr>
          <w:rFonts w:ascii="Arial Narrow" w:hAnsi="Arial Narrow"/>
          <w:sz w:val="27"/>
          <w:szCs w:val="27"/>
        </w:rPr>
        <w:t xml:space="preserve"> . . . . . . . . . . . . . . . . . . . . . . . . . . . . . . . . . . . . . . . . . . . . . . . . . . . . . . . .</w:t>
      </w:r>
    </w:p>
    <w:p w:rsidR="00EC795E" w:rsidRPr="000D4F9A" w:rsidRDefault="00EC795E" w:rsidP="000865D6">
      <w:pPr>
        <w:spacing w:line="276" w:lineRule="auto"/>
        <w:jc w:val="both"/>
        <w:rPr>
          <w:rFonts w:ascii="Arial Narrow" w:hAnsi="Arial Narrow"/>
          <w:sz w:val="27"/>
          <w:szCs w:val="27"/>
        </w:rPr>
      </w:pPr>
    </w:p>
    <w:p w:rsidR="00EC795E" w:rsidRPr="000D4F9A" w:rsidRDefault="00EC795E" w:rsidP="00362B21">
      <w:pPr>
        <w:spacing w:line="360" w:lineRule="auto"/>
        <w:ind w:firstLine="708"/>
        <w:jc w:val="both"/>
        <w:rPr>
          <w:rFonts w:ascii="Arial Narrow" w:hAnsi="Arial Narrow"/>
          <w:sz w:val="27"/>
          <w:szCs w:val="27"/>
        </w:rPr>
      </w:pPr>
      <w:r w:rsidRPr="000D4F9A">
        <w:rPr>
          <w:rFonts w:ascii="Arial Narrow" w:hAnsi="Arial Narrow"/>
          <w:sz w:val="27"/>
          <w:szCs w:val="27"/>
        </w:rPr>
        <w:t xml:space="preserve">Asimismo, la autoridad en la contestación de la demanda señala que hechos </w:t>
      </w:r>
      <w:r w:rsidR="00362B21" w:rsidRPr="000D4F9A">
        <w:rPr>
          <w:rFonts w:ascii="Arial Narrow" w:hAnsi="Arial Narrow"/>
          <w:sz w:val="27"/>
          <w:szCs w:val="27"/>
        </w:rPr>
        <w:t xml:space="preserve">son meras apreciaciones subjetivas, hechos </w:t>
      </w:r>
      <w:r w:rsidRPr="000D4F9A">
        <w:rPr>
          <w:rFonts w:ascii="Arial Narrow" w:hAnsi="Arial Narrow"/>
          <w:sz w:val="27"/>
          <w:szCs w:val="27"/>
        </w:rPr>
        <w:t>personales narrados en forma aislada y no pueden valorarse conforme a derecho; y, tomando en consideración el sentido de esta argumentación, se procede al estudio de la causal de improcedencia prevista en el artículo 261, fracción VII, en relación  con  el  265,  fracción  VII,  ambos  del  referido Código de Procedimiento y Justicia Administrativa.</w:t>
      </w:r>
      <w:r w:rsidRPr="000D4F9A">
        <w:rPr>
          <w:rFonts w:ascii="Arial Narrow" w:hAnsi="Arial Narrow"/>
          <w:bCs/>
          <w:sz w:val="27"/>
          <w:szCs w:val="27"/>
        </w:rPr>
        <w:t xml:space="preserve"> . </w:t>
      </w:r>
      <w:r w:rsidRPr="000D4F9A">
        <w:rPr>
          <w:rFonts w:ascii="Arial Narrow" w:hAnsi="Arial Narrow"/>
          <w:sz w:val="27"/>
          <w:szCs w:val="27"/>
        </w:rPr>
        <w:t>. . . . . . . . .</w:t>
      </w:r>
      <w:r w:rsidR="00362B21" w:rsidRPr="000D4F9A">
        <w:rPr>
          <w:rFonts w:ascii="Arial Narrow" w:hAnsi="Arial Narrow"/>
          <w:sz w:val="27"/>
          <w:szCs w:val="27"/>
        </w:rPr>
        <w:t xml:space="preserve"> </w:t>
      </w:r>
      <w:r w:rsidRPr="000D4F9A">
        <w:rPr>
          <w:rFonts w:ascii="Arial Narrow" w:hAnsi="Arial Narrow"/>
          <w:sz w:val="27"/>
          <w:szCs w:val="27"/>
        </w:rPr>
        <w:t xml:space="preserve"> . . . . . . . . . . </w:t>
      </w:r>
    </w:p>
    <w:p w:rsidR="00EC795E" w:rsidRPr="000D4F9A" w:rsidRDefault="00EC795E" w:rsidP="000865D6">
      <w:pPr>
        <w:spacing w:line="276" w:lineRule="auto"/>
        <w:jc w:val="both"/>
        <w:rPr>
          <w:rFonts w:ascii="Arial Narrow" w:hAnsi="Arial Narrow"/>
          <w:sz w:val="27"/>
          <w:szCs w:val="27"/>
        </w:rPr>
      </w:pPr>
    </w:p>
    <w:p w:rsidR="00EC795E" w:rsidRPr="000D4F9A" w:rsidRDefault="00EC795E" w:rsidP="00EC795E">
      <w:pPr>
        <w:spacing w:line="360" w:lineRule="auto"/>
        <w:ind w:firstLine="708"/>
        <w:jc w:val="both"/>
        <w:rPr>
          <w:rFonts w:ascii="Arial Narrow" w:hAnsi="Arial Narrow"/>
          <w:bCs/>
          <w:sz w:val="27"/>
          <w:szCs w:val="27"/>
        </w:rPr>
      </w:pPr>
      <w:r w:rsidRPr="000D4F9A">
        <w:rPr>
          <w:rFonts w:ascii="Arial Narrow" w:hAnsi="Arial Narrow"/>
          <w:sz w:val="27"/>
          <w:szCs w:val="27"/>
        </w:rPr>
        <w:t xml:space="preserve">Causal de improcedencia que </w:t>
      </w:r>
      <w:r w:rsidRPr="000D4F9A">
        <w:rPr>
          <w:rFonts w:ascii="Arial Narrow" w:hAnsi="Arial Narrow"/>
          <w:b/>
          <w:sz w:val="27"/>
          <w:szCs w:val="27"/>
        </w:rPr>
        <w:t>NO SE CONFIGURA,</w:t>
      </w:r>
      <w:r w:rsidRPr="000D4F9A">
        <w:rPr>
          <w:rFonts w:ascii="Arial Narrow" w:hAnsi="Arial Narrow"/>
          <w:bCs/>
          <w:sz w:val="27"/>
          <w:szCs w:val="27"/>
        </w:rPr>
        <w:t xml:space="preserve"> en virtud de </w:t>
      </w:r>
      <w:r w:rsidRPr="000D4F9A">
        <w:rPr>
          <w:rFonts w:ascii="Arial Narrow" w:hAnsi="Arial Narrow"/>
          <w:sz w:val="27"/>
          <w:szCs w:val="27"/>
        </w:rPr>
        <w:t>las siguientes consideraciones:</w:t>
      </w:r>
      <w:r w:rsidRPr="000D4F9A">
        <w:rPr>
          <w:rFonts w:ascii="Arial Narrow" w:hAnsi="Arial Narrow" w:cs="Arial"/>
          <w:sz w:val="27"/>
          <w:szCs w:val="27"/>
        </w:rPr>
        <w:t xml:space="preserve"> . . . . . . . . . . . . . . . . .</w:t>
      </w:r>
      <w:r w:rsidRPr="000D4F9A">
        <w:rPr>
          <w:rFonts w:ascii="Arial Narrow" w:hAnsi="Arial Narrow"/>
          <w:bCs/>
          <w:sz w:val="27"/>
          <w:szCs w:val="27"/>
        </w:rPr>
        <w:t xml:space="preserve"> . . . . . .</w:t>
      </w:r>
      <w:r w:rsidRPr="000D4F9A">
        <w:rPr>
          <w:rFonts w:ascii="Arial Narrow" w:hAnsi="Arial Narrow" w:cs="Arial"/>
          <w:sz w:val="27"/>
          <w:szCs w:val="27"/>
        </w:rPr>
        <w:t xml:space="preserve"> . . . . . . . . . . . . . . . . . . . . . .</w:t>
      </w:r>
      <w:r w:rsidRPr="000D4F9A">
        <w:rPr>
          <w:rFonts w:ascii="Arial Narrow" w:hAnsi="Arial Narrow"/>
          <w:bCs/>
          <w:sz w:val="27"/>
          <w:szCs w:val="27"/>
        </w:rPr>
        <w:t xml:space="preserve"> </w:t>
      </w:r>
    </w:p>
    <w:p w:rsidR="000865D6" w:rsidRPr="000D4F9A" w:rsidRDefault="000865D6" w:rsidP="000865D6">
      <w:pPr>
        <w:spacing w:line="276" w:lineRule="auto"/>
        <w:jc w:val="both"/>
        <w:rPr>
          <w:rFonts w:ascii="Arial Narrow" w:hAnsi="Arial Narrow"/>
          <w:bCs/>
          <w:sz w:val="27"/>
          <w:szCs w:val="27"/>
        </w:rPr>
      </w:pPr>
    </w:p>
    <w:p w:rsidR="00362B21" w:rsidRPr="000D4F9A" w:rsidRDefault="00EC795E" w:rsidP="00EC795E">
      <w:pPr>
        <w:spacing w:line="360" w:lineRule="auto"/>
        <w:ind w:firstLine="708"/>
        <w:jc w:val="both"/>
        <w:rPr>
          <w:rFonts w:ascii="Arial Narrow" w:hAnsi="Arial Narrow"/>
          <w:bCs/>
          <w:sz w:val="27"/>
          <w:szCs w:val="27"/>
        </w:rPr>
      </w:pPr>
      <w:r w:rsidRPr="000D4F9A">
        <w:rPr>
          <w:rFonts w:ascii="Arial Narrow" w:hAnsi="Arial Narrow"/>
          <w:bCs/>
          <w:sz w:val="27"/>
          <w:szCs w:val="27"/>
        </w:rPr>
        <w:t>La parte actora conforme a la técnica jurídica en el proceso administrativo, sí expresa conceptos de impugnación, en el sentido de que el acta de infracción no está debidamente fundada y motivada, pues expone razonamientos lógicos y jurídicos del por qué estima ilegal el acto combatido y se dirigen a desvirtuar la presunción de legalidad del acta de infracción, además indica los p</w:t>
      </w:r>
      <w:r w:rsidR="000865D6" w:rsidRPr="000D4F9A">
        <w:rPr>
          <w:rFonts w:ascii="Arial Narrow" w:hAnsi="Arial Narrow"/>
          <w:bCs/>
          <w:sz w:val="27"/>
          <w:szCs w:val="27"/>
        </w:rPr>
        <w:t xml:space="preserve">receptos legales violados en su </w:t>
      </w:r>
      <w:r w:rsidRPr="000D4F9A">
        <w:rPr>
          <w:rFonts w:ascii="Arial Narrow" w:hAnsi="Arial Narrow"/>
          <w:bCs/>
          <w:sz w:val="27"/>
          <w:szCs w:val="27"/>
        </w:rPr>
        <w:t xml:space="preserve">perjuicio, </w:t>
      </w:r>
      <w:r w:rsidR="00362B21" w:rsidRPr="000D4F9A">
        <w:rPr>
          <w:rFonts w:ascii="Arial Narrow" w:hAnsi="Arial Narrow"/>
          <w:bCs/>
          <w:sz w:val="27"/>
          <w:szCs w:val="27"/>
        </w:rPr>
        <w:t xml:space="preserve"> </w:t>
      </w:r>
      <w:r w:rsidRPr="000D4F9A">
        <w:rPr>
          <w:rFonts w:ascii="Arial Narrow" w:hAnsi="Arial Narrow"/>
          <w:bCs/>
          <w:sz w:val="27"/>
          <w:szCs w:val="27"/>
        </w:rPr>
        <w:t xml:space="preserve">manifestando </w:t>
      </w:r>
      <w:r w:rsidR="00362B21" w:rsidRPr="000D4F9A">
        <w:rPr>
          <w:rFonts w:ascii="Arial Narrow" w:hAnsi="Arial Narrow"/>
          <w:bCs/>
          <w:sz w:val="27"/>
          <w:szCs w:val="27"/>
        </w:rPr>
        <w:t xml:space="preserve">  </w:t>
      </w:r>
      <w:r w:rsidRPr="000D4F9A">
        <w:rPr>
          <w:rFonts w:ascii="Arial Narrow" w:hAnsi="Arial Narrow"/>
          <w:bCs/>
          <w:sz w:val="27"/>
          <w:szCs w:val="27"/>
        </w:rPr>
        <w:t>las</w:t>
      </w:r>
      <w:r w:rsidR="00362B21" w:rsidRPr="000D4F9A">
        <w:rPr>
          <w:rFonts w:ascii="Arial Narrow" w:hAnsi="Arial Narrow"/>
          <w:bCs/>
          <w:sz w:val="27"/>
          <w:szCs w:val="27"/>
        </w:rPr>
        <w:t xml:space="preserve"> </w:t>
      </w:r>
      <w:r w:rsidRPr="000D4F9A">
        <w:rPr>
          <w:rFonts w:ascii="Arial Narrow" w:hAnsi="Arial Narrow"/>
          <w:bCs/>
          <w:sz w:val="27"/>
          <w:szCs w:val="27"/>
        </w:rPr>
        <w:t xml:space="preserve"> razones</w:t>
      </w:r>
      <w:r w:rsidR="00362B21" w:rsidRPr="000D4F9A">
        <w:rPr>
          <w:rFonts w:ascii="Arial Narrow" w:hAnsi="Arial Narrow"/>
          <w:bCs/>
          <w:sz w:val="27"/>
          <w:szCs w:val="27"/>
        </w:rPr>
        <w:t xml:space="preserve">  </w:t>
      </w:r>
      <w:r w:rsidRPr="000D4F9A">
        <w:rPr>
          <w:rFonts w:ascii="Arial Narrow" w:hAnsi="Arial Narrow"/>
          <w:bCs/>
          <w:sz w:val="27"/>
          <w:szCs w:val="27"/>
        </w:rPr>
        <w:t xml:space="preserve"> del</w:t>
      </w:r>
      <w:r w:rsidR="00362B21" w:rsidRPr="000D4F9A">
        <w:rPr>
          <w:rFonts w:ascii="Arial Narrow" w:hAnsi="Arial Narrow"/>
          <w:bCs/>
          <w:sz w:val="27"/>
          <w:szCs w:val="27"/>
        </w:rPr>
        <w:t xml:space="preserve"> </w:t>
      </w:r>
      <w:r w:rsidRPr="000D4F9A">
        <w:rPr>
          <w:rFonts w:ascii="Arial Narrow" w:hAnsi="Arial Narrow"/>
          <w:bCs/>
          <w:sz w:val="27"/>
          <w:szCs w:val="27"/>
        </w:rPr>
        <w:t xml:space="preserve"> por</w:t>
      </w:r>
      <w:r w:rsidR="00362B21" w:rsidRPr="000D4F9A">
        <w:rPr>
          <w:rFonts w:ascii="Arial Narrow" w:hAnsi="Arial Narrow"/>
          <w:bCs/>
          <w:sz w:val="27"/>
          <w:szCs w:val="27"/>
        </w:rPr>
        <w:t xml:space="preserve"> </w:t>
      </w:r>
      <w:r w:rsidRPr="000D4F9A">
        <w:rPr>
          <w:rFonts w:ascii="Arial Narrow" w:hAnsi="Arial Narrow"/>
          <w:bCs/>
          <w:sz w:val="27"/>
          <w:szCs w:val="27"/>
        </w:rPr>
        <w:t xml:space="preserve"> qué </w:t>
      </w:r>
      <w:r w:rsidR="00362B21" w:rsidRPr="000D4F9A">
        <w:rPr>
          <w:rFonts w:ascii="Arial Narrow" w:hAnsi="Arial Narrow"/>
          <w:bCs/>
          <w:sz w:val="27"/>
          <w:szCs w:val="27"/>
        </w:rPr>
        <w:t xml:space="preserve">  </w:t>
      </w:r>
      <w:r w:rsidRPr="000D4F9A">
        <w:rPr>
          <w:rFonts w:ascii="Arial Narrow" w:hAnsi="Arial Narrow"/>
          <w:bCs/>
          <w:sz w:val="27"/>
          <w:szCs w:val="27"/>
        </w:rPr>
        <w:t>se</w:t>
      </w:r>
      <w:r w:rsidR="00362B21" w:rsidRPr="000D4F9A">
        <w:rPr>
          <w:rFonts w:ascii="Arial Narrow" w:hAnsi="Arial Narrow"/>
          <w:bCs/>
          <w:sz w:val="27"/>
          <w:szCs w:val="27"/>
        </w:rPr>
        <w:t xml:space="preserve"> </w:t>
      </w:r>
      <w:r w:rsidRPr="000D4F9A">
        <w:rPr>
          <w:rFonts w:ascii="Arial Narrow" w:hAnsi="Arial Narrow"/>
          <w:bCs/>
          <w:sz w:val="27"/>
          <w:szCs w:val="27"/>
        </w:rPr>
        <w:t xml:space="preserve"> da</w:t>
      </w:r>
      <w:r w:rsidR="00362B21" w:rsidRPr="000D4F9A">
        <w:rPr>
          <w:rFonts w:ascii="Arial Narrow" w:hAnsi="Arial Narrow"/>
          <w:bCs/>
          <w:sz w:val="27"/>
          <w:szCs w:val="27"/>
        </w:rPr>
        <w:t xml:space="preserve"> </w:t>
      </w:r>
      <w:r w:rsidRPr="000D4F9A">
        <w:rPr>
          <w:rFonts w:ascii="Arial Narrow" w:hAnsi="Arial Narrow"/>
          <w:bCs/>
          <w:sz w:val="27"/>
          <w:szCs w:val="27"/>
        </w:rPr>
        <w:t xml:space="preserve"> la </w:t>
      </w:r>
      <w:r w:rsidR="00362B21" w:rsidRPr="000D4F9A">
        <w:rPr>
          <w:rFonts w:ascii="Arial Narrow" w:hAnsi="Arial Narrow"/>
          <w:bCs/>
          <w:sz w:val="27"/>
          <w:szCs w:val="27"/>
        </w:rPr>
        <w:t xml:space="preserve"> </w:t>
      </w:r>
      <w:r w:rsidRPr="000D4F9A">
        <w:rPr>
          <w:rFonts w:ascii="Arial Narrow" w:hAnsi="Arial Narrow"/>
          <w:bCs/>
          <w:sz w:val="27"/>
          <w:szCs w:val="27"/>
        </w:rPr>
        <w:t>vulneración</w:t>
      </w:r>
      <w:r w:rsidR="00362B21" w:rsidRPr="000D4F9A">
        <w:rPr>
          <w:rFonts w:ascii="Arial Narrow" w:hAnsi="Arial Narrow"/>
          <w:bCs/>
          <w:sz w:val="27"/>
          <w:szCs w:val="27"/>
        </w:rPr>
        <w:t xml:space="preserve"> </w:t>
      </w:r>
      <w:r w:rsidRPr="000D4F9A">
        <w:rPr>
          <w:rFonts w:ascii="Arial Narrow" w:hAnsi="Arial Narrow"/>
          <w:bCs/>
          <w:sz w:val="27"/>
          <w:szCs w:val="27"/>
        </w:rPr>
        <w:t xml:space="preserve"> de</w:t>
      </w:r>
      <w:r w:rsidR="00362B21" w:rsidRPr="000D4F9A">
        <w:rPr>
          <w:rFonts w:ascii="Arial Narrow" w:hAnsi="Arial Narrow"/>
          <w:bCs/>
          <w:sz w:val="27"/>
          <w:szCs w:val="27"/>
        </w:rPr>
        <w:t xml:space="preserve"> </w:t>
      </w:r>
      <w:r w:rsidRPr="000D4F9A">
        <w:rPr>
          <w:rFonts w:ascii="Arial Narrow" w:hAnsi="Arial Narrow"/>
          <w:bCs/>
          <w:sz w:val="27"/>
          <w:szCs w:val="27"/>
        </w:rPr>
        <w:t xml:space="preserve">esos </w:t>
      </w:r>
    </w:p>
    <w:p w:rsidR="00EC795E" w:rsidRPr="000D4F9A" w:rsidRDefault="00EC795E" w:rsidP="00362B21">
      <w:pPr>
        <w:spacing w:line="360" w:lineRule="auto"/>
        <w:jc w:val="both"/>
        <w:rPr>
          <w:rFonts w:ascii="Arial Narrow" w:hAnsi="Arial Narrow"/>
          <w:sz w:val="27"/>
          <w:szCs w:val="27"/>
        </w:rPr>
      </w:pPr>
      <w:r w:rsidRPr="000D4F9A">
        <w:rPr>
          <w:rFonts w:ascii="Arial Narrow" w:hAnsi="Arial Narrow"/>
          <w:bCs/>
          <w:sz w:val="27"/>
          <w:szCs w:val="27"/>
        </w:rPr>
        <w:t>receptos</w:t>
      </w:r>
      <w:r w:rsidR="00920457" w:rsidRPr="000D4F9A">
        <w:rPr>
          <w:rFonts w:ascii="Arial Narrow" w:hAnsi="Arial Narrow"/>
          <w:bCs/>
          <w:sz w:val="27"/>
          <w:szCs w:val="27"/>
        </w:rPr>
        <w:t>, de donde se desprende la causa de pedir</w:t>
      </w:r>
      <w:r w:rsidRPr="000D4F9A">
        <w:rPr>
          <w:rFonts w:ascii="Arial Narrow" w:hAnsi="Arial Narrow"/>
          <w:bCs/>
          <w:sz w:val="27"/>
          <w:szCs w:val="27"/>
        </w:rPr>
        <w:t xml:space="preserve">. </w:t>
      </w:r>
      <w:r w:rsidRPr="000D4F9A">
        <w:rPr>
          <w:rFonts w:ascii="Arial Narrow" w:hAnsi="Arial Narrow"/>
          <w:sz w:val="27"/>
          <w:szCs w:val="27"/>
        </w:rPr>
        <w:t xml:space="preserve">. . . . . . . . . . . . . . . . . . . . . . . . . </w:t>
      </w:r>
    </w:p>
    <w:p w:rsidR="00EC795E" w:rsidRPr="000D4F9A" w:rsidRDefault="00EC795E" w:rsidP="000865D6">
      <w:pPr>
        <w:spacing w:line="276" w:lineRule="auto"/>
        <w:jc w:val="both"/>
        <w:rPr>
          <w:rFonts w:ascii="Arial Narrow" w:hAnsi="Arial Narrow"/>
          <w:sz w:val="27"/>
          <w:szCs w:val="27"/>
        </w:rPr>
      </w:pPr>
    </w:p>
    <w:p w:rsidR="00EC795E" w:rsidRPr="000D4F9A" w:rsidRDefault="00EC795E" w:rsidP="00EC795E">
      <w:pPr>
        <w:spacing w:line="360" w:lineRule="auto"/>
        <w:ind w:firstLine="708"/>
        <w:jc w:val="both"/>
        <w:rPr>
          <w:rFonts w:ascii="Arial Narrow" w:hAnsi="Arial Narrow"/>
          <w:sz w:val="27"/>
          <w:szCs w:val="27"/>
        </w:rPr>
      </w:pPr>
      <w:r w:rsidRPr="000D4F9A">
        <w:rPr>
          <w:rFonts w:ascii="Arial Narrow" w:hAnsi="Arial Narrow"/>
          <w:sz w:val="27"/>
          <w:szCs w:val="27"/>
        </w:rPr>
        <w:t xml:space="preserve">Ante la inoperancia de las causales analizadas y estimando que no se actualiza ninguna otra de las previstas en el citado artículo 261 y además que no se configura ninguna causal de sobreseimiento de las establecidas en el artículo 262 del mismo ordenamiento, por </w:t>
      </w:r>
      <w:r w:rsidR="000865D6" w:rsidRPr="000D4F9A">
        <w:rPr>
          <w:rFonts w:ascii="Arial Narrow" w:hAnsi="Arial Narrow"/>
          <w:sz w:val="27"/>
          <w:szCs w:val="27"/>
        </w:rPr>
        <w:t xml:space="preserve">tano, </w:t>
      </w:r>
      <w:r w:rsidRPr="000D4F9A">
        <w:rPr>
          <w:rFonts w:ascii="Arial Narrow" w:hAnsi="Arial Narrow"/>
          <w:sz w:val="27"/>
          <w:szCs w:val="27"/>
        </w:rPr>
        <w:t>lo procede</w:t>
      </w:r>
      <w:r w:rsidR="000865D6" w:rsidRPr="000D4F9A">
        <w:rPr>
          <w:rFonts w:ascii="Arial Narrow" w:hAnsi="Arial Narrow"/>
          <w:sz w:val="27"/>
          <w:szCs w:val="27"/>
        </w:rPr>
        <w:t xml:space="preserve">nte es </w:t>
      </w:r>
      <w:r w:rsidRPr="000D4F9A">
        <w:rPr>
          <w:rFonts w:ascii="Arial Narrow" w:hAnsi="Arial Narrow"/>
          <w:sz w:val="27"/>
          <w:szCs w:val="27"/>
        </w:rPr>
        <w:t>estudi</w:t>
      </w:r>
      <w:r w:rsidR="000865D6" w:rsidRPr="000D4F9A">
        <w:rPr>
          <w:rFonts w:ascii="Arial Narrow" w:hAnsi="Arial Narrow"/>
          <w:sz w:val="27"/>
          <w:szCs w:val="27"/>
        </w:rPr>
        <w:t>ar</w:t>
      </w:r>
      <w:r w:rsidRPr="000D4F9A">
        <w:rPr>
          <w:rFonts w:ascii="Arial Narrow" w:hAnsi="Arial Narrow"/>
          <w:sz w:val="27"/>
          <w:szCs w:val="27"/>
        </w:rPr>
        <w:t xml:space="preserve"> los conceptos de impugnación esgrimidos en la demanda. . . . . . . . . . . . . . . . . . . . . . . </w:t>
      </w:r>
      <w:r w:rsidR="000865D6" w:rsidRPr="000D4F9A">
        <w:rPr>
          <w:rFonts w:ascii="Arial Narrow" w:hAnsi="Arial Narrow"/>
          <w:sz w:val="27"/>
          <w:szCs w:val="27"/>
        </w:rPr>
        <w:t>.</w:t>
      </w:r>
      <w:r w:rsidRPr="000D4F9A">
        <w:rPr>
          <w:rFonts w:ascii="Arial Narrow" w:hAnsi="Arial Narrow"/>
          <w:sz w:val="27"/>
          <w:szCs w:val="27"/>
        </w:rPr>
        <w:t xml:space="preserve"> . . . . . . . . . . . .</w:t>
      </w:r>
    </w:p>
    <w:p w:rsidR="00EC795E" w:rsidRPr="000D4F9A" w:rsidRDefault="00EC795E" w:rsidP="000865D6">
      <w:pPr>
        <w:spacing w:line="276" w:lineRule="auto"/>
        <w:jc w:val="both"/>
        <w:rPr>
          <w:rFonts w:ascii="Arial Narrow" w:hAnsi="Arial Narrow"/>
          <w:sz w:val="27"/>
          <w:szCs w:val="27"/>
        </w:rPr>
      </w:pPr>
    </w:p>
    <w:p w:rsidR="00BB769C" w:rsidRPr="000D4F9A" w:rsidRDefault="00BB769C" w:rsidP="00BB769C">
      <w:pPr>
        <w:tabs>
          <w:tab w:val="left" w:pos="3975"/>
        </w:tabs>
        <w:spacing w:line="276" w:lineRule="auto"/>
        <w:jc w:val="right"/>
        <w:rPr>
          <w:rFonts w:ascii="Arial Narrow" w:hAnsi="Arial Narrow" w:cs="Arial"/>
          <w:b/>
          <w:i/>
          <w:sz w:val="27"/>
          <w:szCs w:val="27"/>
        </w:rPr>
      </w:pPr>
      <w:r w:rsidRPr="000D4F9A">
        <w:rPr>
          <w:rFonts w:ascii="Arial Narrow" w:hAnsi="Arial Narrow" w:cs="Arial"/>
          <w:b/>
          <w:i/>
          <w:sz w:val="27"/>
          <w:szCs w:val="27"/>
        </w:rPr>
        <w:t>Análisis del primer concepto de impugnación.</w:t>
      </w:r>
    </w:p>
    <w:p w:rsidR="00BB769C" w:rsidRPr="000D4F9A" w:rsidRDefault="00BB769C" w:rsidP="00BB769C">
      <w:pPr>
        <w:tabs>
          <w:tab w:val="left" w:pos="3975"/>
        </w:tabs>
        <w:spacing w:line="360" w:lineRule="auto"/>
        <w:ind w:firstLine="709"/>
        <w:jc w:val="both"/>
        <w:rPr>
          <w:rFonts w:ascii="Arial Narrow" w:hAnsi="Arial Narrow"/>
          <w:sz w:val="27"/>
          <w:szCs w:val="27"/>
        </w:rPr>
      </w:pPr>
      <w:r w:rsidRPr="000D4F9A">
        <w:rPr>
          <w:rFonts w:ascii="Arial Narrow" w:hAnsi="Arial Narrow"/>
          <w:b/>
          <w:sz w:val="27"/>
          <w:szCs w:val="27"/>
        </w:rPr>
        <w:t xml:space="preserve">CUARTO.- </w:t>
      </w:r>
      <w:r w:rsidRPr="000D4F9A">
        <w:rPr>
          <w:rFonts w:ascii="Arial Narrow" w:hAnsi="Arial Narrow"/>
          <w:sz w:val="27"/>
          <w:szCs w:val="27"/>
        </w:rPr>
        <w:t xml:space="preserve">Que la parte actora </w:t>
      </w:r>
      <w:r w:rsidRPr="000D4F9A">
        <w:rPr>
          <w:rFonts w:ascii="Arial Narrow" w:hAnsi="Arial Narrow" w:cs="Arial Narrow"/>
          <w:sz w:val="27"/>
          <w:szCs w:val="27"/>
        </w:rPr>
        <w:t xml:space="preserve">en </w:t>
      </w:r>
      <w:r w:rsidRPr="000D4F9A">
        <w:rPr>
          <w:rFonts w:ascii="Arial Narrow" w:hAnsi="Arial Narrow"/>
          <w:sz w:val="27"/>
          <w:szCs w:val="27"/>
        </w:rPr>
        <w:t xml:space="preserve">el primer concepto de impugnación de la demanda aduce en esencia los siguientes argumentos: . . . . . . . . . . . . . . . . . . . . . . . </w:t>
      </w:r>
    </w:p>
    <w:p w:rsidR="00BB769C" w:rsidRPr="000D4F9A" w:rsidRDefault="00BB769C" w:rsidP="00BB769C">
      <w:pPr>
        <w:tabs>
          <w:tab w:val="left" w:pos="3975"/>
        </w:tabs>
        <w:spacing w:line="276" w:lineRule="auto"/>
        <w:jc w:val="both"/>
        <w:rPr>
          <w:rFonts w:ascii="Arial Narrow" w:hAnsi="Arial Narrow"/>
          <w:b/>
          <w:sz w:val="27"/>
          <w:szCs w:val="27"/>
        </w:rPr>
      </w:pPr>
    </w:p>
    <w:p w:rsidR="00BB769C" w:rsidRPr="000D4F9A" w:rsidRDefault="00BB769C" w:rsidP="00BB769C">
      <w:pPr>
        <w:tabs>
          <w:tab w:val="left" w:pos="3975"/>
        </w:tabs>
        <w:spacing w:line="360" w:lineRule="auto"/>
        <w:ind w:firstLine="709"/>
        <w:jc w:val="both"/>
        <w:rPr>
          <w:rFonts w:ascii="Arial Narrow" w:hAnsi="Arial Narrow" w:cs="Arial Narrow"/>
          <w:sz w:val="27"/>
          <w:szCs w:val="27"/>
        </w:rPr>
      </w:pPr>
      <w:r w:rsidRPr="000D4F9A">
        <w:rPr>
          <w:rFonts w:ascii="Arial Narrow" w:hAnsi="Arial Narrow"/>
          <w:sz w:val="27"/>
          <w:szCs w:val="27"/>
        </w:rPr>
        <w:t xml:space="preserve">1.- El acto impugnado marcado con el punto A) en el capítulo II de la demanda, vulnera sus derechos, en virtud de que se emitió sin cumplir con el requisito formal de la debida fundamentación y motivación exigida por el artículo 16 de la Carta Magna, 10 diez de la Constitución Particular del Estado y 137, fracción VI, </w:t>
      </w:r>
      <w:r w:rsidRPr="000D4F9A">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BB769C" w:rsidRPr="000D4F9A" w:rsidRDefault="00BB769C" w:rsidP="00DB2073">
      <w:pPr>
        <w:tabs>
          <w:tab w:val="left" w:pos="3975"/>
        </w:tabs>
        <w:spacing w:line="276" w:lineRule="auto"/>
        <w:jc w:val="both"/>
        <w:rPr>
          <w:rFonts w:ascii="Arial Narrow" w:hAnsi="Arial Narrow" w:cs="Arial Narrow"/>
          <w:sz w:val="27"/>
          <w:szCs w:val="27"/>
        </w:rPr>
      </w:pPr>
    </w:p>
    <w:p w:rsidR="00BB769C" w:rsidRPr="000D4F9A" w:rsidRDefault="00BB769C" w:rsidP="00BB769C">
      <w:pPr>
        <w:spacing w:line="360" w:lineRule="auto"/>
        <w:ind w:firstLine="709"/>
        <w:jc w:val="both"/>
        <w:rPr>
          <w:rFonts w:ascii="Arial Narrow" w:hAnsi="Arial Narrow" w:cs="Arial Narrow"/>
          <w:sz w:val="27"/>
          <w:szCs w:val="27"/>
        </w:rPr>
      </w:pPr>
      <w:r w:rsidRPr="000D4F9A">
        <w:rPr>
          <w:rFonts w:ascii="Arial Narrow" w:hAnsi="Arial Narrow" w:cs="Arial Narrow"/>
          <w:sz w:val="27"/>
          <w:szCs w:val="27"/>
        </w:rPr>
        <w:t>2.- En el inciso A) del mismo concepto</w:t>
      </w:r>
      <w:r w:rsidRPr="000D4F9A">
        <w:rPr>
          <w:rFonts w:ascii="Arial Narrow" w:hAnsi="Arial Narrow"/>
          <w:sz w:val="27"/>
          <w:szCs w:val="27"/>
        </w:rPr>
        <w:t xml:space="preserve"> de impugnación se aduce </w:t>
      </w:r>
      <w:r w:rsidR="00DB2073" w:rsidRPr="000D4F9A">
        <w:rPr>
          <w:rFonts w:ascii="Arial Narrow" w:hAnsi="Arial Narrow"/>
          <w:sz w:val="27"/>
          <w:szCs w:val="27"/>
        </w:rPr>
        <w:t xml:space="preserve">en lo toral </w:t>
      </w:r>
      <w:r w:rsidRPr="000D4F9A">
        <w:rPr>
          <w:rFonts w:ascii="Arial Narrow" w:hAnsi="Arial Narrow"/>
          <w:sz w:val="27"/>
          <w:szCs w:val="27"/>
        </w:rPr>
        <w:t xml:space="preserve">que con relación a los </w:t>
      </w:r>
      <w:r w:rsidRPr="000D4F9A">
        <w:rPr>
          <w:rFonts w:ascii="Arial Narrow" w:hAnsi="Arial Narrow" w:cs="Arial Narrow"/>
          <w:sz w:val="27"/>
          <w:szCs w:val="27"/>
        </w:rPr>
        <w:t xml:space="preserve">motivos de la infracción, el ahora demandado establece en el acta de infracción: </w:t>
      </w:r>
      <w:r w:rsidRPr="000D4F9A">
        <w:rPr>
          <w:rFonts w:ascii="Arial Narrow" w:hAnsi="Arial Narrow" w:cs="Arial Narrow"/>
          <w:i/>
          <w:sz w:val="27"/>
          <w:szCs w:val="27"/>
        </w:rPr>
        <w:t xml:space="preserve">“9 fracción III por No utilizar casco de protección conductor y acompañante, y 7 fracción I, por No porta licencia de conducir vehículo de motor” (sic); </w:t>
      </w:r>
      <w:r w:rsidRPr="000D4F9A">
        <w:rPr>
          <w:rFonts w:ascii="Arial Narrow" w:hAnsi="Arial Narrow" w:cs="Arial Narrow"/>
          <w:sz w:val="27"/>
          <w:szCs w:val="27"/>
        </w:rPr>
        <w:t>siendo claro que la</w:t>
      </w:r>
      <w:r w:rsidRPr="000D4F9A">
        <w:rPr>
          <w:rFonts w:ascii="Arial Narrow" w:hAnsi="Arial Narrow" w:cs="Arial Narrow"/>
          <w:i/>
          <w:sz w:val="27"/>
          <w:szCs w:val="27"/>
        </w:rPr>
        <w:t xml:space="preserve"> </w:t>
      </w:r>
      <w:r w:rsidRPr="000D4F9A">
        <w:rPr>
          <w:rFonts w:ascii="Arial Narrow" w:hAnsi="Arial Narrow" w:cs="Arial Narrow"/>
          <w:sz w:val="27"/>
          <w:szCs w:val="27"/>
        </w:rPr>
        <w:t xml:space="preserve">aseveración anterior es bastante escueta e insuficiente, careciendo a todas luces de coherencia, congruencia y legalidad. . . . . . . . . . . . . . . .  </w:t>
      </w:r>
    </w:p>
    <w:p w:rsidR="00BB769C" w:rsidRPr="000D4F9A" w:rsidRDefault="00BB769C" w:rsidP="00DB2073">
      <w:pPr>
        <w:spacing w:line="276" w:lineRule="auto"/>
        <w:jc w:val="both"/>
        <w:rPr>
          <w:rFonts w:ascii="Arial Narrow" w:hAnsi="Arial Narrow" w:cs="Arial Narrow"/>
          <w:sz w:val="27"/>
          <w:szCs w:val="27"/>
        </w:rPr>
      </w:pPr>
    </w:p>
    <w:p w:rsidR="00BB769C" w:rsidRPr="000D4F9A" w:rsidRDefault="00BB769C" w:rsidP="00BB769C">
      <w:pPr>
        <w:spacing w:line="360" w:lineRule="auto"/>
        <w:jc w:val="both"/>
        <w:rPr>
          <w:rFonts w:ascii="Arial Narrow" w:hAnsi="Arial Narrow"/>
          <w:sz w:val="27"/>
          <w:szCs w:val="27"/>
        </w:rPr>
      </w:pPr>
      <w:r w:rsidRPr="000D4F9A">
        <w:rPr>
          <w:rFonts w:ascii="Arial Narrow" w:hAnsi="Arial Narrow" w:cs="Arial Narrow"/>
          <w:sz w:val="27"/>
          <w:szCs w:val="27"/>
        </w:rPr>
        <w:tab/>
        <w:t xml:space="preserve">3.- </w:t>
      </w:r>
      <w:r w:rsidR="00DB2073" w:rsidRPr="000D4F9A">
        <w:rPr>
          <w:rFonts w:ascii="Arial Narrow" w:hAnsi="Arial Narrow" w:cs="Arial Narrow"/>
          <w:sz w:val="27"/>
          <w:szCs w:val="27"/>
        </w:rPr>
        <w:t>En el inciso B) del mismo concepto</w:t>
      </w:r>
      <w:r w:rsidR="00DB2073" w:rsidRPr="000D4F9A">
        <w:rPr>
          <w:rFonts w:ascii="Arial Narrow" w:hAnsi="Arial Narrow"/>
          <w:sz w:val="27"/>
          <w:szCs w:val="27"/>
        </w:rPr>
        <w:t xml:space="preserve"> de impugnación se aduce en lo toral que el demandado no asentó manifestación alguna sobre cómo fue detectada la infracción, al no expresar las circunstancias de hecho y las razones inmediatas que dieron origen al acta de infracción impugnada.</w:t>
      </w:r>
      <w:r w:rsidR="00DB2073" w:rsidRPr="000D4F9A">
        <w:rPr>
          <w:rFonts w:ascii="Arial Narrow" w:hAnsi="Arial Narrow" w:cs="Arial Narrow"/>
          <w:sz w:val="27"/>
          <w:szCs w:val="27"/>
        </w:rPr>
        <w:t xml:space="preserve"> . . . . . . . . . . . . . . .  . . . . . . . . . . . . . . . </w:t>
      </w:r>
      <w:r w:rsidR="00DB2073" w:rsidRPr="000D4F9A">
        <w:rPr>
          <w:rFonts w:ascii="Arial Narrow" w:hAnsi="Arial Narrow"/>
          <w:sz w:val="27"/>
          <w:szCs w:val="27"/>
        </w:rPr>
        <w:t xml:space="preserve"> </w:t>
      </w:r>
    </w:p>
    <w:p w:rsidR="000865D6" w:rsidRPr="000D4F9A" w:rsidRDefault="00DB2073" w:rsidP="00EC795E">
      <w:pPr>
        <w:spacing w:line="360" w:lineRule="auto"/>
        <w:jc w:val="both"/>
        <w:rPr>
          <w:rFonts w:ascii="Arial Narrow" w:hAnsi="Arial Narrow" w:cs="Arial Narrow"/>
          <w:sz w:val="27"/>
          <w:szCs w:val="27"/>
        </w:rPr>
      </w:pPr>
      <w:r w:rsidRPr="000D4F9A">
        <w:rPr>
          <w:rFonts w:ascii="Arial Narrow" w:hAnsi="Arial Narrow"/>
          <w:sz w:val="27"/>
          <w:szCs w:val="27"/>
        </w:rPr>
        <w:tab/>
        <w:t xml:space="preserve">4.- Del contenido del acto </w:t>
      </w:r>
      <w:r w:rsidR="00151021" w:rsidRPr="000D4F9A">
        <w:rPr>
          <w:rFonts w:ascii="Arial Narrow" w:hAnsi="Arial Narrow"/>
          <w:sz w:val="27"/>
          <w:szCs w:val="27"/>
        </w:rPr>
        <w:t xml:space="preserve">no se advierten elementos suficientes que demuestren que el actor haya infringido los artículos 9 fracción VII y 7 fracción I, pues </w:t>
      </w:r>
      <w:r w:rsidR="00151021" w:rsidRPr="000D4F9A">
        <w:rPr>
          <w:rFonts w:ascii="Arial Narrow" w:hAnsi="Arial Narrow"/>
          <w:sz w:val="27"/>
          <w:szCs w:val="27"/>
        </w:rPr>
        <w:lastRenderedPageBreak/>
        <w:t>no se expusieron bastante razonamientos que permitan acreditar la infracción, consecuentemente</w:t>
      </w:r>
      <w:r w:rsidR="00920457" w:rsidRPr="000D4F9A">
        <w:rPr>
          <w:rFonts w:ascii="Arial Narrow" w:hAnsi="Arial Narrow" w:cs="Arial Narrow"/>
          <w:sz w:val="27"/>
          <w:szCs w:val="27"/>
        </w:rPr>
        <w:t>. . . . . . . . . . . . . . . . . . . . . . . . . .  . . . . . . . . . . . . . . . . . . . . . . . . . .</w:t>
      </w:r>
    </w:p>
    <w:p w:rsidR="00C776B2" w:rsidRPr="000D4F9A" w:rsidRDefault="00C776B2" w:rsidP="00EF426A">
      <w:pPr>
        <w:tabs>
          <w:tab w:val="left" w:pos="3975"/>
        </w:tabs>
        <w:spacing w:line="276" w:lineRule="auto"/>
        <w:jc w:val="both"/>
        <w:rPr>
          <w:rFonts w:ascii="Arial Narrow" w:hAnsi="Arial Narrow"/>
          <w:sz w:val="27"/>
          <w:szCs w:val="27"/>
        </w:rPr>
      </w:pPr>
    </w:p>
    <w:p w:rsidR="00C776B2" w:rsidRPr="000D4F9A" w:rsidRDefault="00C776B2" w:rsidP="00C776B2">
      <w:pPr>
        <w:tabs>
          <w:tab w:val="left" w:pos="3975"/>
        </w:tabs>
        <w:spacing w:line="360" w:lineRule="auto"/>
        <w:ind w:firstLine="709"/>
        <w:jc w:val="both"/>
        <w:rPr>
          <w:rFonts w:ascii="Arial Narrow" w:hAnsi="Arial Narrow"/>
          <w:sz w:val="27"/>
          <w:szCs w:val="27"/>
        </w:rPr>
      </w:pPr>
      <w:r w:rsidRPr="000D4F9A">
        <w:rPr>
          <w:rFonts w:ascii="Arial Narrow" w:hAnsi="Arial Narrow"/>
          <w:sz w:val="27"/>
          <w:szCs w:val="27"/>
        </w:rPr>
        <w:t xml:space="preserve">En tanto, el agente de tránsito en la contestación de la demanda no expresa argumentos dirigidos a demostrar la ineficacia de este concepto de impugnación.  . . </w:t>
      </w:r>
    </w:p>
    <w:p w:rsidR="00C776B2" w:rsidRPr="000D4F9A" w:rsidRDefault="00C776B2" w:rsidP="00EF426A">
      <w:pPr>
        <w:spacing w:line="276" w:lineRule="auto"/>
        <w:jc w:val="both"/>
        <w:rPr>
          <w:rFonts w:ascii="Arial Narrow" w:hAnsi="Arial Narrow"/>
          <w:sz w:val="27"/>
          <w:szCs w:val="27"/>
        </w:rPr>
      </w:pPr>
    </w:p>
    <w:p w:rsidR="00C776B2" w:rsidRPr="000D4F9A" w:rsidRDefault="00C776B2" w:rsidP="00C776B2">
      <w:pPr>
        <w:spacing w:line="360" w:lineRule="auto"/>
        <w:ind w:firstLine="708"/>
        <w:jc w:val="both"/>
        <w:rPr>
          <w:rFonts w:ascii="Arial Narrow" w:hAnsi="Arial Narrow"/>
          <w:sz w:val="27"/>
          <w:szCs w:val="27"/>
        </w:rPr>
      </w:pPr>
      <w:r w:rsidRPr="000D4F9A">
        <w:rPr>
          <w:rFonts w:ascii="Arial Narrow" w:hAnsi="Arial Narrow"/>
          <w:sz w:val="27"/>
          <w:szCs w:val="27"/>
        </w:rPr>
        <w:t xml:space="preserve">Es </w:t>
      </w:r>
      <w:r w:rsidRPr="000D4F9A">
        <w:rPr>
          <w:rFonts w:ascii="Arial Narrow" w:hAnsi="Arial Narrow"/>
          <w:b/>
          <w:sz w:val="27"/>
          <w:szCs w:val="27"/>
        </w:rPr>
        <w:t xml:space="preserve">FUNDADO </w:t>
      </w:r>
      <w:r w:rsidRPr="000D4F9A">
        <w:rPr>
          <w:rFonts w:ascii="Arial Narrow" w:hAnsi="Arial Narrow"/>
          <w:sz w:val="27"/>
          <w:szCs w:val="27"/>
        </w:rPr>
        <w:t>este concepto de impugnación, en atención a las siguientes consideraciones:</w:t>
      </w:r>
      <w:r w:rsidRPr="000D4F9A">
        <w:rPr>
          <w:rFonts w:ascii="Arial Narrow" w:hAnsi="Arial Narrow" w:cs="Arial"/>
          <w:sz w:val="27"/>
          <w:szCs w:val="27"/>
        </w:rPr>
        <w:t xml:space="preserve"> . . . . . . . . . . . . . . . . .</w:t>
      </w:r>
      <w:r w:rsidRPr="000D4F9A">
        <w:rPr>
          <w:rFonts w:ascii="Arial Narrow" w:hAnsi="Arial Narrow"/>
          <w:bCs/>
          <w:sz w:val="27"/>
          <w:szCs w:val="27"/>
        </w:rPr>
        <w:t xml:space="preserve"> . . . . . .</w:t>
      </w:r>
      <w:r w:rsidRPr="000D4F9A">
        <w:rPr>
          <w:rFonts w:ascii="Arial Narrow" w:hAnsi="Arial Narrow" w:cs="Arial"/>
          <w:sz w:val="27"/>
          <w:szCs w:val="27"/>
        </w:rPr>
        <w:t xml:space="preserve"> . . . . . . . . . . . . . . . . . . . . . .</w:t>
      </w:r>
      <w:r w:rsidRPr="000D4F9A">
        <w:rPr>
          <w:rFonts w:ascii="Arial Narrow" w:hAnsi="Arial Narrow"/>
          <w:bCs/>
          <w:sz w:val="27"/>
          <w:szCs w:val="27"/>
        </w:rPr>
        <w:t xml:space="preserve"> . . . . . . . . </w:t>
      </w:r>
    </w:p>
    <w:p w:rsidR="00C776B2" w:rsidRPr="000D4F9A" w:rsidRDefault="00C776B2" w:rsidP="00EF426A">
      <w:pPr>
        <w:tabs>
          <w:tab w:val="left" w:pos="1252"/>
        </w:tabs>
        <w:spacing w:line="276" w:lineRule="auto"/>
        <w:jc w:val="both"/>
        <w:rPr>
          <w:rFonts w:ascii="Arial Narrow" w:hAnsi="Arial Narrow"/>
          <w:sz w:val="27"/>
          <w:szCs w:val="27"/>
        </w:rPr>
      </w:pPr>
    </w:p>
    <w:p w:rsidR="00EF426A" w:rsidRPr="000D4F9A" w:rsidRDefault="00EF426A" w:rsidP="00EF426A">
      <w:pPr>
        <w:spacing w:line="360" w:lineRule="auto"/>
        <w:ind w:firstLine="709"/>
        <w:jc w:val="both"/>
        <w:rPr>
          <w:rFonts w:ascii="Arial Narrow" w:hAnsi="Arial Narrow"/>
          <w:sz w:val="27"/>
          <w:szCs w:val="27"/>
        </w:rPr>
      </w:pPr>
      <w:r w:rsidRPr="000D4F9A">
        <w:rPr>
          <w:rFonts w:ascii="Arial Narrow" w:hAnsi="Arial Narrow" w:cs="Arial Narrow"/>
          <w:sz w:val="27"/>
          <w:szCs w:val="27"/>
        </w:rPr>
        <w:t xml:space="preserve">En principio se impone señalar, que </w:t>
      </w:r>
      <w:r w:rsidRPr="000D4F9A">
        <w:rPr>
          <w:rFonts w:ascii="Arial Narrow" w:hAnsi="Arial Narrow"/>
          <w:sz w:val="27"/>
          <w:szCs w:val="27"/>
        </w:rPr>
        <w:t>en el acta de infracción se asienta la presunta comisión de dos infracciones, las que se analizarán de manera separada.</w:t>
      </w:r>
      <w:r w:rsidR="008F4983" w:rsidRPr="000D4F9A">
        <w:rPr>
          <w:rFonts w:ascii="Arial Narrow" w:hAnsi="Arial Narrow"/>
          <w:sz w:val="27"/>
          <w:szCs w:val="27"/>
        </w:rPr>
        <w:t xml:space="preserve">  .</w:t>
      </w:r>
    </w:p>
    <w:p w:rsidR="00EF426A" w:rsidRPr="000D4F9A" w:rsidRDefault="00EF426A" w:rsidP="00EF426A">
      <w:pPr>
        <w:tabs>
          <w:tab w:val="left" w:pos="3975"/>
        </w:tabs>
        <w:spacing w:line="276" w:lineRule="auto"/>
        <w:jc w:val="both"/>
        <w:rPr>
          <w:rFonts w:ascii="Arial Narrow" w:hAnsi="Arial Narrow"/>
          <w:sz w:val="27"/>
          <w:szCs w:val="27"/>
        </w:rPr>
      </w:pPr>
    </w:p>
    <w:p w:rsidR="00EF426A" w:rsidRPr="000D4F9A" w:rsidRDefault="00EF426A" w:rsidP="00EF426A">
      <w:pPr>
        <w:tabs>
          <w:tab w:val="left" w:pos="3975"/>
        </w:tabs>
        <w:spacing w:line="360" w:lineRule="auto"/>
        <w:ind w:firstLine="709"/>
        <w:jc w:val="both"/>
        <w:rPr>
          <w:rFonts w:ascii="Arial Narrow" w:hAnsi="Arial Narrow" w:cs="Arial Narrow"/>
          <w:bCs/>
          <w:sz w:val="27"/>
          <w:szCs w:val="27"/>
        </w:rPr>
      </w:pPr>
      <w:r w:rsidRPr="000D4F9A">
        <w:rPr>
          <w:rFonts w:ascii="Arial Narrow" w:hAnsi="Arial Narrow" w:cs="Arial Narrow"/>
          <w:bCs/>
          <w:sz w:val="27"/>
          <w:szCs w:val="27"/>
        </w:rPr>
        <w:t>E</w:t>
      </w:r>
      <w:r w:rsidRPr="000D4F9A">
        <w:rPr>
          <w:rFonts w:ascii="Arial Narrow" w:hAnsi="Arial Narrow" w:cs="Arial Narrow"/>
          <w:sz w:val="27"/>
          <w:szCs w:val="27"/>
        </w:rPr>
        <w:t xml:space="preserve">n </w:t>
      </w:r>
      <w:r w:rsidRPr="000D4F9A">
        <w:rPr>
          <w:rFonts w:ascii="Arial Narrow" w:hAnsi="Arial Narrow" w:cs="Arial Narrow"/>
          <w:bCs/>
          <w:sz w:val="27"/>
          <w:szCs w:val="27"/>
        </w:rPr>
        <w:t>segundo lugar, es importante señalar que los artículos 16 de la Constitución Política de los Estados Unidos Mexicanos y 137, fracción VI, del Código de Procedimiento y Justicia Administrativa para el Estado y los Municipios de Guanajuato, constriñen a las autoridades Municipales a fundar y motivar sus actos.</w:t>
      </w:r>
      <w:r w:rsidRPr="000D4F9A">
        <w:rPr>
          <w:rFonts w:ascii="Arial Narrow" w:hAnsi="Arial Narrow" w:cs="Arial"/>
          <w:sz w:val="27"/>
          <w:szCs w:val="27"/>
        </w:rPr>
        <w:t xml:space="preserve"> . </w:t>
      </w:r>
    </w:p>
    <w:p w:rsidR="00EF426A" w:rsidRPr="000D4F9A" w:rsidRDefault="00EF426A" w:rsidP="00EF426A">
      <w:pPr>
        <w:tabs>
          <w:tab w:val="left" w:pos="3975"/>
        </w:tabs>
        <w:spacing w:line="276" w:lineRule="auto"/>
        <w:jc w:val="both"/>
        <w:rPr>
          <w:rFonts w:ascii="Arial Narrow" w:hAnsi="Arial Narrow" w:cs="Arial Narrow"/>
          <w:bCs/>
          <w:sz w:val="27"/>
          <w:szCs w:val="27"/>
        </w:rPr>
      </w:pPr>
    </w:p>
    <w:p w:rsidR="00EF426A" w:rsidRPr="000D4F9A" w:rsidRDefault="00EF426A" w:rsidP="00EF426A">
      <w:pPr>
        <w:tabs>
          <w:tab w:val="left" w:pos="3975"/>
        </w:tabs>
        <w:spacing w:line="360" w:lineRule="auto"/>
        <w:ind w:firstLine="709"/>
        <w:jc w:val="both"/>
        <w:rPr>
          <w:rFonts w:ascii="Arial Narrow" w:hAnsi="Arial Narrow" w:cs="Arial Narrow"/>
          <w:bCs/>
          <w:sz w:val="27"/>
          <w:szCs w:val="27"/>
        </w:rPr>
      </w:pPr>
      <w:r w:rsidRPr="000D4F9A">
        <w:rPr>
          <w:rFonts w:ascii="Arial Narrow" w:hAnsi="Arial Narrow" w:cs="Arial Narrow"/>
          <w:bCs/>
          <w:sz w:val="27"/>
          <w:szCs w:val="27"/>
        </w:rPr>
        <w:t>Asimismo, e</w:t>
      </w:r>
      <w:r w:rsidRPr="000D4F9A">
        <w:rPr>
          <w:rFonts w:ascii="Arial Narrow" w:hAnsi="Arial Narrow" w:cs="Arial"/>
          <w:sz w:val="27"/>
          <w:szCs w:val="27"/>
        </w:rPr>
        <w:t>s relevante destacar que</w:t>
      </w:r>
      <w:r w:rsidRPr="000D4F9A">
        <w:rPr>
          <w:rFonts w:ascii="Arial Narrow" w:hAnsi="Arial Narrow" w:cs="Arial Narrow"/>
          <w:bCs/>
          <w:sz w:val="27"/>
          <w:szCs w:val="27"/>
        </w:rPr>
        <w:t xml:space="preserve"> por fundar el acto administrativo, se entiende señalar con precisión el o los preceptos legales y el nombre del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de este modo, se tutela a favor del justiciable, el derecho fundamental de la debida fundamentación y motivación. . . . . . . . . . . . . . . . . . . . . . . . </w:t>
      </w:r>
    </w:p>
    <w:p w:rsidR="00D76E4D" w:rsidRPr="000D4F9A" w:rsidRDefault="00D76E4D" w:rsidP="00EF426A">
      <w:pPr>
        <w:autoSpaceDE w:val="0"/>
        <w:autoSpaceDN w:val="0"/>
        <w:adjustRightInd w:val="0"/>
        <w:spacing w:line="276" w:lineRule="auto"/>
        <w:jc w:val="both"/>
        <w:rPr>
          <w:rFonts w:ascii="Arial Narrow" w:hAnsi="Arial Narrow" w:cs="Arial"/>
          <w:sz w:val="27"/>
          <w:szCs w:val="27"/>
        </w:rPr>
      </w:pPr>
    </w:p>
    <w:p w:rsidR="00D76E4D" w:rsidRPr="000D4F9A" w:rsidRDefault="00D76E4D" w:rsidP="001E1B59">
      <w:pPr>
        <w:autoSpaceDE w:val="0"/>
        <w:autoSpaceDN w:val="0"/>
        <w:adjustRightInd w:val="0"/>
        <w:spacing w:line="360" w:lineRule="auto"/>
        <w:ind w:firstLine="708"/>
        <w:jc w:val="both"/>
        <w:rPr>
          <w:rFonts w:ascii="Arial Narrow" w:hAnsi="Arial Narrow" w:cs="Arial"/>
          <w:sz w:val="27"/>
          <w:szCs w:val="27"/>
        </w:rPr>
      </w:pPr>
      <w:r w:rsidRPr="000D4F9A">
        <w:rPr>
          <w:rFonts w:ascii="Arial Narrow" w:hAnsi="Arial Narrow" w:cs="Arial"/>
          <w:sz w:val="27"/>
          <w:szCs w:val="27"/>
        </w:rPr>
        <w:t>En ese orden de ideas</w:t>
      </w:r>
      <w:r w:rsidR="006C7D55" w:rsidRPr="000D4F9A">
        <w:rPr>
          <w:rFonts w:ascii="Arial Narrow" w:hAnsi="Arial Narrow" w:cs="Arial"/>
          <w:sz w:val="27"/>
          <w:szCs w:val="27"/>
        </w:rPr>
        <w:t xml:space="preserve"> y examinando el acta de infracción impugnada,</w:t>
      </w:r>
      <w:r w:rsidRPr="000D4F9A">
        <w:rPr>
          <w:rFonts w:ascii="Arial Narrow" w:hAnsi="Arial Narrow" w:cs="Arial"/>
          <w:sz w:val="27"/>
          <w:szCs w:val="27"/>
        </w:rPr>
        <w:t xml:space="preserve"> en cuanto a la primera presunta infracción que consiste en</w:t>
      </w:r>
      <w:r w:rsidR="002C5D21" w:rsidRPr="000D4F9A">
        <w:rPr>
          <w:rFonts w:ascii="Arial Narrow" w:hAnsi="Arial Narrow" w:cs="Arial"/>
          <w:sz w:val="27"/>
          <w:szCs w:val="27"/>
        </w:rPr>
        <w:t xml:space="preserve">: </w:t>
      </w:r>
      <w:r w:rsidRPr="000D4F9A">
        <w:rPr>
          <w:rFonts w:ascii="Arial Narrow" w:hAnsi="Arial Narrow" w:cs="Arial"/>
          <w:sz w:val="27"/>
          <w:szCs w:val="27"/>
        </w:rPr>
        <w:t xml:space="preserve">“No utilizar casco de protección conductor y acompañante”, </w:t>
      </w:r>
      <w:r w:rsidR="001E1B59" w:rsidRPr="000D4F9A">
        <w:rPr>
          <w:rFonts w:ascii="Arial Narrow" w:hAnsi="Arial Narrow" w:cs="Arial"/>
          <w:sz w:val="27"/>
          <w:szCs w:val="27"/>
        </w:rPr>
        <w:t xml:space="preserve">cabe destacar que </w:t>
      </w:r>
      <w:r w:rsidRPr="000D4F9A">
        <w:rPr>
          <w:rFonts w:ascii="Arial Narrow" w:hAnsi="Arial Narrow" w:cs="Arial"/>
          <w:sz w:val="27"/>
          <w:szCs w:val="27"/>
        </w:rPr>
        <w:t xml:space="preserve">se advierte que se encuentra debidamente fundada, en virtud de que invoca como apoyo legal el artículo </w:t>
      </w:r>
      <w:r w:rsidRPr="000D4F9A">
        <w:rPr>
          <w:rFonts w:ascii="Arial Narrow" w:hAnsi="Arial Narrow" w:cs="Arial"/>
          <w:sz w:val="27"/>
          <w:szCs w:val="27"/>
        </w:rPr>
        <w:lastRenderedPageBreak/>
        <w:t xml:space="preserve">9, fracción VIII, del citado </w:t>
      </w:r>
      <w:r w:rsidRPr="000D4F9A">
        <w:rPr>
          <w:rFonts w:ascii="Arial Narrow" w:hAnsi="Arial Narrow" w:cs="Arial"/>
          <w:bCs/>
          <w:sz w:val="27"/>
          <w:szCs w:val="27"/>
        </w:rPr>
        <w:t>Reglamento de Tránsito Municipal, el que en lo conducente dispone</w:t>
      </w:r>
      <w:r w:rsidRPr="000D4F9A">
        <w:rPr>
          <w:rFonts w:ascii="Arial Narrow" w:hAnsi="Arial Narrow" w:cs="Arial"/>
          <w:sz w:val="27"/>
          <w:szCs w:val="27"/>
        </w:rPr>
        <w:t xml:space="preserve">: . . . . . </w:t>
      </w:r>
      <w:r w:rsidR="001E1B59" w:rsidRPr="000D4F9A">
        <w:rPr>
          <w:rFonts w:ascii="Arial Narrow" w:hAnsi="Arial Narrow" w:cs="Arial Narrow"/>
          <w:bCs/>
          <w:sz w:val="27"/>
          <w:szCs w:val="27"/>
        </w:rPr>
        <w:t>.</w:t>
      </w:r>
      <w:r w:rsidRPr="000D4F9A">
        <w:rPr>
          <w:rFonts w:ascii="Arial Narrow" w:hAnsi="Arial Narrow" w:cs="Arial Narrow"/>
          <w:bCs/>
          <w:sz w:val="27"/>
          <w:szCs w:val="27"/>
        </w:rPr>
        <w:t xml:space="preserve"> . . . . . .</w:t>
      </w:r>
      <w:r w:rsidR="001E1B59" w:rsidRPr="000D4F9A">
        <w:rPr>
          <w:rFonts w:ascii="Arial Narrow" w:hAnsi="Arial Narrow" w:cs="Arial"/>
          <w:sz w:val="27"/>
          <w:szCs w:val="27"/>
        </w:rPr>
        <w:t xml:space="preserve"> . . </w:t>
      </w:r>
      <w:r w:rsidR="001E1B59" w:rsidRPr="000D4F9A">
        <w:rPr>
          <w:rFonts w:ascii="Arial Narrow" w:hAnsi="Arial Narrow" w:cs="Arial Narrow"/>
          <w:bCs/>
          <w:sz w:val="27"/>
          <w:szCs w:val="27"/>
        </w:rPr>
        <w:t>. . . . . . .</w:t>
      </w:r>
      <w:r w:rsidR="001E1B59" w:rsidRPr="000D4F9A">
        <w:rPr>
          <w:rFonts w:ascii="Arial Narrow" w:hAnsi="Arial Narrow" w:cs="Arial"/>
          <w:sz w:val="27"/>
          <w:szCs w:val="27"/>
        </w:rPr>
        <w:t xml:space="preserve"> . . </w:t>
      </w:r>
      <w:r w:rsidR="001E1B59" w:rsidRPr="000D4F9A">
        <w:rPr>
          <w:rFonts w:ascii="Arial Narrow" w:hAnsi="Arial Narrow" w:cs="Arial Narrow"/>
          <w:bCs/>
          <w:sz w:val="27"/>
          <w:szCs w:val="27"/>
        </w:rPr>
        <w:t xml:space="preserve">. . . . . . . </w:t>
      </w:r>
      <w:r w:rsidR="001E1B59" w:rsidRPr="000D4F9A">
        <w:rPr>
          <w:rFonts w:ascii="Arial Narrow" w:hAnsi="Arial Narrow" w:cs="Arial"/>
          <w:sz w:val="27"/>
          <w:szCs w:val="27"/>
        </w:rPr>
        <w:t xml:space="preserve"> . . </w:t>
      </w:r>
      <w:r w:rsidR="001E1B59" w:rsidRPr="000D4F9A">
        <w:rPr>
          <w:rFonts w:ascii="Arial Narrow" w:hAnsi="Arial Narrow" w:cs="Arial Narrow"/>
          <w:bCs/>
          <w:sz w:val="27"/>
          <w:szCs w:val="27"/>
        </w:rPr>
        <w:t>. . . . . . .</w:t>
      </w:r>
      <w:r w:rsidR="001E1B59" w:rsidRPr="000D4F9A">
        <w:rPr>
          <w:rFonts w:ascii="Arial Narrow" w:hAnsi="Arial Narrow" w:cs="Arial"/>
          <w:sz w:val="27"/>
          <w:szCs w:val="27"/>
        </w:rPr>
        <w:t xml:space="preserve"> . . </w:t>
      </w:r>
      <w:r w:rsidR="001E1B59" w:rsidRPr="000D4F9A">
        <w:rPr>
          <w:rFonts w:ascii="Arial Narrow" w:hAnsi="Arial Narrow" w:cs="Arial Narrow"/>
          <w:bCs/>
          <w:sz w:val="27"/>
          <w:szCs w:val="27"/>
        </w:rPr>
        <w:t>. . . . . . .</w:t>
      </w:r>
      <w:r w:rsidR="001E1B59" w:rsidRPr="000D4F9A">
        <w:rPr>
          <w:rFonts w:ascii="Arial Narrow" w:hAnsi="Arial Narrow" w:cs="Arial"/>
          <w:sz w:val="27"/>
          <w:szCs w:val="27"/>
        </w:rPr>
        <w:t xml:space="preserve"> . . </w:t>
      </w:r>
      <w:r w:rsidR="001E1B59" w:rsidRPr="000D4F9A">
        <w:rPr>
          <w:rFonts w:ascii="Arial Narrow" w:hAnsi="Arial Narrow" w:cs="Arial Narrow"/>
          <w:bCs/>
          <w:sz w:val="27"/>
          <w:szCs w:val="27"/>
        </w:rPr>
        <w:t>. . . . . . .</w:t>
      </w:r>
      <w:r w:rsidR="001E1B59" w:rsidRPr="000D4F9A">
        <w:rPr>
          <w:rFonts w:ascii="Arial Narrow" w:hAnsi="Arial Narrow" w:cs="Arial"/>
          <w:sz w:val="27"/>
          <w:szCs w:val="27"/>
        </w:rPr>
        <w:t xml:space="preserve"> . . </w:t>
      </w:r>
      <w:r w:rsidR="001E1B59" w:rsidRPr="000D4F9A">
        <w:rPr>
          <w:rFonts w:ascii="Arial Narrow" w:hAnsi="Arial Narrow" w:cs="Arial Narrow"/>
          <w:bCs/>
          <w:sz w:val="27"/>
          <w:szCs w:val="27"/>
        </w:rPr>
        <w:t xml:space="preserve">. </w:t>
      </w:r>
    </w:p>
    <w:p w:rsidR="00D76E4D" w:rsidRPr="000D4F9A" w:rsidRDefault="00D76E4D" w:rsidP="003A4A3A">
      <w:pPr>
        <w:autoSpaceDE w:val="0"/>
        <w:autoSpaceDN w:val="0"/>
        <w:adjustRightInd w:val="0"/>
        <w:spacing w:line="276" w:lineRule="auto"/>
        <w:ind w:firstLine="709"/>
        <w:jc w:val="both"/>
        <w:rPr>
          <w:rFonts w:ascii="Arial Narrow" w:hAnsi="Arial Narrow" w:cs="Arial"/>
        </w:rPr>
      </w:pPr>
    </w:p>
    <w:p w:rsidR="003A4A3A" w:rsidRPr="000D4F9A" w:rsidRDefault="003A4A3A" w:rsidP="003A4A3A">
      <w:pPr>
        <w:autoSpaceDE w:val="0"/>
        <w:autoSpaceDN w:val="0"/>
        <w:adjustRightInd w:val="0"/>
        <w:spacing w:line="276" w:lineRule="auto"/>
        <w:ind w:firstLine="709"/>
        <w:jc w:val="both"/>
        <w:rPr>
          <w:rFonts w:ascii="Arial Narrow" w:hAnsi="Arial Narrow" w:cs="Arial"/>
          <w:i/>
        </w:rPr>
      </w:pPr>
      <w:r w:rsidRPr="000D4F9A">
        <w:rPr>
          <w:rFonts w:ascii="Arial Narrow" w:hAnsi="Arial Narrow" w:cs="Arial"/>
          <w:bCs/>
          <w:i/>
        </w:rPr>
        <w:t>“Artículo 9</w:t>
      </w:r>
      <w:r w:rsidRPr="000D4F9A">
        <w:rPr>
          <w:rFonts w:ascii="Arial Narrow" w:hAnsi="Arial Narrow" w:cs="Arial"/>
          <w:i/>
        </w:rPr>
        <w:t>.- Los ciclistas y motociclistas deben:</w:t>
      </w:r>
    </w:p>
    <w:p w:rsidR="003A4A3A" w:rsidRPr="000D4F9A" w:rsidRDefault="003A4A3A" w:rsidP="003A4A3A">
      <w:pPr>
        <w:autoSpaceDE w:val="0"/>
        <w:autoSpaceDN w:val="0"/>
        <w:adjustRightInd w:val="0"/>
        <w:spacing w:line="276" w:lineRule="auto"/>
        <w:ind w:firstLine="709"/>
        <w:jc w:val="both"/>
        <w:rPr>
          <w:rFonts w:ascii="Arial Narrow" w:hAnsi="Arial Narrow" w:cs="Arial"/>
          <w:i/>
        </w:rPr>
      </w:pPr>
    </w:p>
    <w:p w:rsidR="003A4A3A" w:rsidRPr="000D4F9A" w:rsidRDefault="003A4A3A" w:rsidP="000D5427">
      <w:pPr>
        <w:autoSpaceDE w:val="0"/>
        <w:autoSpaceDN w:val="0"/>
        <w:adjustRightInd w:val="0"/>
        <w:spacing w:line="360" w:lineRule="auto"/>
        <w:ind w:firstLine="709"/>
        <w:jc w:val="both"/>
        <w:rPr>
          <w:rFonts w:ascii="Arial Narrow" w:hAnsi="Arial Narrow" w:cs="Arial"/>
          <w:i/>
        </w:rPr>
      </w:pPr>
      <w:r w:rsidRPr="000D4F9A">
        <w:rPr>
          <w:rFonts w:ascii="Arial Narrow" w:hAnsi="Arial Narrow" w:cs="Arial"/>
          <w:i/>
        </w:rPr>
        <w:t>VIII.- Usar casco protector especial para motociclista, en el caso del motociclista y su acompañante, debidamente colocado y abrochado, el cual debe contar con protección para la nuca, tener un armazón externo rígido, un relleno interior elástico para que absorba el impacto, espuma interior y un sistema de retención con un dispositivo que proteja la parte inferior del rostro, todo ello de acuerdo a lo que se establezca en las normas oficiales mexicanas, y en su defecto en las normas internacionales;”</w:t>
      </w:r>
    </w:p>
    <w:p w:rsidR="003A4A3A" w:rsidRPr="000D4F9A" w:rsidRDefault="003A4A3A" w:rsidP="000D5427">
      <w:pPr>
        <w:autoSpaceDE w:val="0"/>
        <w:autoSpaceDN w:val="0"/>
        <w:adjustRightInd w:val="0"/>
        <w:spacing w:line="276" w:lineRule="auto"/>
        <w:jc w:val="both"/>
        <w:rPr>
          <w:rFonts w:ascii="Arial Narrow" w:hAnsi="Arial Narrow" w:cs="Arial"/>
        </w:rPr>
      </w:pPr>
    </w:p>
    <w:p w:rsidR="00D76E4D" w:rsidRPr="000D4F9A" w:rsidRDefault="008F4983" w:rsidP="003A4A3A">
      <w:pPr>
        <w:autoSpaceDE w:val="0"/>
        <w:autoSpaceDN w:val="0"/>
        <w:adjustRightInd w:val="0"/>
        <w:spacing w:line="360" w:lineRule="auto"/>
        <w:ind w:firstLine="708"/>
        <w:jc w:val="both"/>
        <w:rPr>
          <w:rFonts w:ascii="Arial Narrow" w:hAnsi="Arial Narrow" w:cs="Arial"/>
          <w:sz w:val="27"/>
          <w:szCs w:val="27"/>
        </w:rPr>
      </w:pPr>
      <w:r w:rsidRPr="000D4F9A">
        <w:rPr>
          <w:rFonts w:ascii="Arial Narrow" w:hAnsi="Arial Narrow" w:cs="Arial"/>
          <w:sz w:val="27"/>
          <w:szCs w:val="27"/>
        </w:rPr>
        <w:t>Sin embargo</w:t>
      </w:r>
      <w:r w:rsidR="003A4A3A" w:rsidRPr="000D4F9A">
        <w:rPr>
          <w:rFonts w:ascii="Arial Narrow" w:hAnsi="Arial Narrow" w:cs="Arial"/>
          <w:bCs/>
          <w:sz w:val="27"/>
          <w:szCs w:val="27"/>
        </w:rPr>
        <w:t xml:space="preserve">, el acta de infracción combatida se encuentra </w:t>
      </w:r>
      <w:r w:rsidR="003A4A3A" w:rsidRPr="000D4F9A">
        <w:rPr>
          <w:rFonts w:ascii="Arial Narrow" w:hAnsi="Arial Narrow"/>
          <w:sz w:val="27"/>
          <w:szCs w:val="27"/>
        </w:rPr>
        <w:t xml:space="preserve">insuficientemente </w:t>
      </w:r>
      <w:r w:rsidR="003A4A3A" w:rsidRPr="000D4F9A">
        <w:rPr>
          <w:rFonts w:ascii="Arial Narrow" w:hAnsi="Arial Narrow" w:cs="Arial"/>
          <w:sz w:val="27"/>
          <w:szCs w:val="27"/>
        </w:rPr>
        <w:t xml:space="preserve">motivada, </w:t>
      </w:r>
      <w:r w:rsidR="003A4A3A" w:rsidRPr="000D4F9A">
        <w:rPr>
          <w:rFonts w:ascii="Arial Narrow" w:hAnsi="Arial Narrow"/>
          <w:sz w:val="27"/>
          <w:szCs w:val="27"/>
        </w:rPr>
        <w:t xml:space="preserve">dado que no fue levantada de manera pormenorizada, pues no menciona si el vehículo descrito en dicho documento se encontraba circulando, además tampoco </w:t>
      </w:r>
      <w:r w:rsidR="004941DB" w:rsidRPr="000D4F9A">
        <w:rPr>
          <w:rFonts w:ascii="Arial Narrow" w:hAnsi="Arial Narrow"/>
          <w:sz w:val="27"/>
          <w:szCs w:val="27"/>
        </w:rPr>
        <w:t>identifica al acompañante, desconociéndose si era mujer o varón, dejando de expresar en donde se encontraba el agente de tránsito demandado al momento en que detecto a la parte actora presuntamente sin usar el casco protector para motociclista, pues no indica  si se encontraba en el lugar regulando el tránsito vehicular y de personas o circulando en una unidad oficial de tránsito</w:t>
      </w:r>
      <w:r w:rsidR="004941DB" w:rsidRPr="000D4F9A">
        <w:rPr>
          <w:rFonts w:ascii="Arial Narrow" w:hAnsi="Arial Narrow" w:cs="Arial Narrow"/>
          <w:bCs/>
          <w:sz w:val="27"/>
          <w:szCs w:val="27"/>
        </w:rPr>
        <w:t xml:space="preserve">. . . . . .  . . . . . . </w:t>
      </w:r>
    </w:p>
    <w:p w:rsidR="00F026C0" w:rsidRPr="000D4F9A" w:rsidRDefault="00F026C0" w:rsidP="006C7D55">
      <w:pPr>
        <w:autoSpaceDE w:val="0"/>
        <w:autoSpaceDN w:val="0"/>
        <w:adjustRightInd w:val="0"/>
        <w:spacing w:line="276" w:lineRule="auto"/>
        <w:jc w:val="both"/>
        <w:rPr>
          <w:rFonts w:ascii="Arial Narrow" w:hAnsi="Arial Narrow" w:cs="Arial"/>
          <w:sz w:val="27"/>
          <w:szCs w:val="27"/>
        </w:rPr>
      </w:pPr>
    </w:p>
    <w:p w:rsidR="002C5D21" w:rsidRPr="000D4F9A" w:rsidRDefault="008D09A8" w:rsidP="00D76E4D">
      <w:pPr>
        <w:spacing w:line="360" w:lineRule="auto"/>
        <w:ind w:firstLine="708"/>
        <w:jc w:val="both"/>
        <w:rPr>
          <w:rFonts w:ascii="Arial Narrow" w:hAnsi="Arial Narrow" w:cs="Arial"/>
          <w:bCs/>
          <w:sz w:val="27"/>
          <w:szCs w:val="27"/>
        </w:rPr>
      </w:pPr>
      <w:r w:rsidRPr="000D4F9A">
        <w:rPr>
          <w:rFonts w:ascii="Arial Narrow" w:hAnsi="Arial Narrow" w:cs="Arial"/>
          <w:sz w:val="27"/>
          <w:szCs w:val="27"/>
        </w:rPr>
        <w:t>Analizando el acta de infracción impugnada, e</w:t>
      </w:r>
      <w:r w:rsidR="00D76E4D" w:rsidRPr="000D4F9A">
        <w:rPr>
          <w:rFonts w:ascii="Arial Narrow" w:hAnsi="Arial Narrow" w:cs="Arial"/>
          <w:sz w:val="27"/>
          <w:szCs w:val="27"/>
        </w:rPr>
        <w:t>n cuanto a la segunda presunta infracción que consiste en:</w:t>
      </w:r>
      <w:r w:rsidR="00D76E4D" w:rsidRPr="000D4F9A">
        <w:rPr>
          <w:rFonts w:ascii="Arial Narrow" w:hAnsi="Arial Narrow" w:cs="Arial"/>
          <w:bCs/>
          <w:sz w:val="27"/>
          <w:szCs w:val="27"/>
        </w:rPr>
        <w:t xml:space="preserve"> </w:t>
      </w:r>
      <w:r w:rsidR="002C5D21" w:rsidRPr="000D4F9A">
        <w:rPr>
          <w:rFonts w:ascii="Arial Narrow" w:hAnsi="Arial Narrow" w:cs="Arial"/>
          <w:sz w:val="27"/>
          <w:szCs w:val="27"/>
        </w:rPr>
        <w:t>“</w:t>
      </w:r>
      <w:r w:rsidR="002C5D21" w:rsidRPr="000D4F9A">
        <w:rPr>
          <w:rFonts w:ascii="Arial Narrow" w:hAnsi="Arial Narrow" w:cs="Arial"/>
          <w:i/>
          <w:sz w:val="27"/>
          <w:szCs w:val="27"/>
        </w:rPr>
        <w:t>No portar licencia de conducir de motor”</w:t>
      </w:r>
      <w:r w:rsidR="002C5D21" w:rsidRPr="000D4F9A">
        <w:rPr>
          <w:rFonts w:ascii="Arial Narrow" w:hAnsi="Arial Narrow" w:cs="Arial"/>
          <w:sz w:val="27"/>
          <w:szCs w:val="27"/>
        </w:rPr>
        <w:t xml:space="preserve">, se advierte que se encuentra debidamente fundada, en virtud de que invoca como apoyo legal el artículo 7, fracción I, del citado </w:t>
      </w:r>
      <w:r w:rsidR="002C5D21" w:rsidRPr="000D4F9A">
        <w:rPr>
          <w:rFonts w:ascii="Arial Narrow" w:hAnsi="Arial Narrow" w:cs="Arial"/>
          <w:bCs/>
          <w:sz w:val="27"/>
          <w:szCs w:val="27"/>
        </w:rPr>
        <w:t>Reglamento de Tránsito Municipal, el que en lo conducente dispone</w:t>
      </w:r>
      <w:r w:rsidR="002C5D21" w:rsidRPr="000D4F9A">
        <w:rPr>
          <w:rFonts w:ascii="Arial Narrow" w:hAnsi="Arial Narrow" w:cs="Arial"/>
          <w:sz w:val="27"/>
          <w:szCs w:val="27"/>
        </w:rPr>
        <w:t xml:space="preserve">: . . . . . </w:t>
      </w:r>
      <w:r w:rsidR="002C5D21" w:rsidRPr="000D4F9A">
        <w:rPr>
          <w:rFonts w:ascii="Arial Narrow" w:hAnsi="Arial Narrow" w:cs="Arial Narrow"/>
          <w:bCs/>
          <w:sz w:val="27"/>
          <w:szCs w:val="27"/>
        </w:rPr>
        <w:t>. . . . . . .</w:t>
      </w:r>
      <w:r w:rsidR="00D76E4D" w:rsidRPr="000D4F9A">
        <w:rPr>
          <w:rFonts w:ascii="Arial Narrow" w:hAnsi="Arial Narrow" w:cs="Arial Narrow"/>
          <w:bCs/>
          <w:sz w:val="27"/>
          <w:szCs w:val="27"/>
        </w:rPr>
        <w:t xml:space="preserve"> </w:t>
      </w:r>
      <w:r w:rsidR="002C5D21" w:rsidRPr="000D4F9A">
        <w:rPr>
          <w:rFonts w:ascii="Arial Narrow" w:hAnsi="Arial Narrow" w:cs="Arial Narrow"/>
          <w:bCs/>
          <w:sz w:val="27"/>
          <w:szCs w:val="27"/>
        </w:rPr>
        <w:t xml:space="preserve">. . </w:t>
      </w:r>
      <w:r w:rsidR="002C5D21" w:rsidRPr="000D4F9A">
        <w:rPr>
          <w:rFonts w:ascii="Arial Narrow" w:hAnsi="Arial Narrow" w:cs="Arial"/>
          <w:sz w:val="27"/>
          <w:szCs w:val="27"/>
        </w:rPr>
        <w:t xml:space="preserve">. . . . . </w:t>
      </w:r>
      <w:r w:rsidR="002C5D21" w:rsidRPr="000D4F9A">
        <w:rPr>
          <w:rFonts w:ascii="Arial Narrow" w:hAnsi="Arial Narrow" w:cs="Arial Narrow"/>
          <w:bCs/>
          <w:sz w:val="27"/>
          <w:szCs w:val="27"/>
        </w:rPr>
        <w:t>. . . . . .</w:t>
      </w:r>
      <w:r w:rsidR="006C7D55" w:rsidRPr="000D4F9A">
        <w:rPr>
          <w:rFonts w:ascii="Arial Narrow" w:hAnsi="Arial Narrow" w:cs="Arial Narrow"/>
          <w:bCs/>
          <w:sz w:val="27"/>
          <w:szCs w:val="27"/>
        </w:rPr>
        <w:t xml:space="preserve"> </w:t>
      </w:r>
      <w:r w:rsidR="00D76E4D" w:rsidRPr="000D4F9A">
        <w:rPr>
          <w:rFonts w:ascii="Arial Narrow" w:hAnsi="Arial Narrow" w:cs="Arial Narrow"/>
          <w:bCs/>
          <w:sz w:val="27"/>
          <w:szCs w:val="27"/>
        </w:rPr>
        <w:t xml:space="preserve"> . . </w:t>
      </w:r>
      <w:r w:rsidR="00D76E4D" w:rsidRPr="000D4F9A">
        <w:rPr>
          <w:rFonts w:ascii="Arial Narrow" w:hAnsi="Arial Narrow" w:cs="Arial"/>
          <w:sz w:val="27"/>
          <w:szCs w:val="27"/>
        </w:rPr>
        <w:t>. . . . .</w:t>
      </w:r>
      <w:r w:rsidR="00D76E4D" w:rsidRPr="000D4F9A">
        <w:rPr>
          <w:rFonts w:ascii="Arial Narrow" w:hAnsi="Arial Narrow" w:cs="Arial Narrow"/>
          <w:bCs/>
          <w:sz w:val="27"/>
          <w:szCs w:val="27"/>
        </w:rPr>
        <w:t xml:space="preserve"> . . </w:t>
      </w:r>
      <w:r w:rsidR="00D76E4D" w:rsidRPr="000D4F9A">
        <w:rPr>
          <w:rFonts w:ascii="Arial Narrow" w:hAnsi="Arial Narrow" w:cs="Arial"/>
          <w:sz w:val="27"/>
          <w:szCs w:val="27"/>
        </w:rPr>
        <w:t>. . . . .</w:t>
      </w:r>
      <w:r w:rsidR="00D76E4D" w:rsidRPr="000D4F9A">
        <w:rPr>
          <w:rFonts w:ascii="Arial Narrow" w:hAnsi="Arial Narrow" w:cs="Arial Narrow"/>
          <w:bCs/>
          <w:sz w:val="27"/>
          <w:szCs w:val="27"/>
        </w:rPr>
        <w:t xml:space="preserve"> . . </w:t>
      </w:r>
      <w:r w:rsidR="00D76E4D" w:rsidRPr="000D4F9A">
        <w:rPr>
          <w:rFonts w:ascii="Arial Narrow" w:hAnsi="Arial Narrow" w:cs="Arial"/>
          <w:sz w:val="27"/>
          <w:szCs w:val="27"/>
        </w:rPr>
        <w:t>. . . . .</w:t>
      </w:r>
      <w:r w:rsidR="00D76E4D" w:rsidRPr="000D4F9A">
        <w:rPr>
          <w:rFonts w:ascii="Arial Narrow" w:hAnsi="Arial Narrow" w:cs="Arial Narrow"/>
          <w:bCs/>
          <w:sz w:val="27"/>
          <w:szCs w:val="27"/>
        </w:rPr>
        <w:t xml:space="preserve"> . . </w:t>
      </w:r>
      <w:r w:rsidR="00D76E4D" w:rsidRPr="000D4F9A">
        <w:rPr>
          <w:rFonts w:ascii="Arial Narrow" w:hAnsi="Arial Narrow" w:cs="Arial"/>
          <w:sz w:val="27"/>
          <w:szCs w:val="27"/>
        </w:rPr>
        <w:t xml:space="preserve">. </w:t>
      </w:r>
      <w:r w:rsidR="006C7D55" w:rsidRPr="000D4F9A">
        <w:rPr>
          <w:rFonts w:ascii="Arial Narrow" w:hAnsi="Arial Narrow" w:cs="Arial"/>
          <w:sz w:val="27"/>
          <w:szCs w:val="27"/>
        </w:rPr>
        <w:t xml:space="preserve">. </w:t>
      </w:r>
    </w:p>
    <w:p w:rsidR="002C5D21" w:rsidRPr="000D4F9A" w:rsidRDefault="002C5D21" w:rsidP="002C5D21">
      <w:pPr>
        <w:spacing w:line="276" w:lineRule="auto"/>
        <w:jc w:val="both"/>
        <w:rPr>
          <w:rFonts w:ascii="Arial Narrow" w:hAnsi="Arial Narrow" w:cs="Arial"/>
        </w:rPr>
      </w:pPr>
    </w:p>
    <w:p w:rsidR="002C5D21" w:rsidRPr="000D4F9A" w:rsidRDefault="002C5D21" w:rsidP="002C5D21">
      <w:pPr>
        <w:autoSpaceDE w:val="0"/>
        <w:autoSpaceDN w:val="0"/>
        <w:adjustRightInd w:val="0"/>
        <w:spacing w:line="276" w:lineRule="auto"/>
        <w:ind w:firstLine="709"/>
        <w:jc w:val="both"/>
        <w:rPr>
          <w:rFonts w:ascii="Arial Narrow" w:hAnsi="Arial Narrow" w:cs="Arial"/>
          <w:i/>
        </w:rPr>
      </w:pPr>
      <w:r w:rsidRPr="000D4F9A">
        <w:rPr>
          <w:rFonts w:ascii="Arial Narrow" w:hAnsi="Arial Narrow" w:cs="Arial"/>
          <w:bCs/>
          <w:i/>
        </w:rPr>
        <w:t>“Artículo 7.-</w:t>
      </w:r>
      <w:r w:rsidRPr="000D4F9A">
        <w:rPr>
          <w:rFonts w:ascii="Arial Narrow" w:hAnsi="Arial Narrow" w:cs="Arial"/>
          <w:b/>
          <w:bCs/>
          <w:i/>
        </w:rPr>
        <w:t xml:space="preserve"> </w:t>
      </w:r>
      <w:r w:rsidRPr="000D4F9A">
        <w:rPr>
          <w:rFonts w:ascii="Arial Narrow" w:hAnsi="Arial Narrow" w:cs="Arial"/>
          <w:i/>
        </w:rPr>
        <w:t>Los conductores de vehículos, deben:</w:t>
      </w:r>
    </w:p>
    <w:p w:rsidR="002C5D21" w:rsidRPr="000D4F9A" w:rsidRDefault="002C5D21" w:rsidP="002C5D21">
      <w:pPr>
        <w:autoSpaceDE w:val="0"/>
        <w:autoSpaceDN w:val="0"/>
        <w:adjustRightInd w:val="0"/>
        <w:spacing w:line="276" w:lineRule="auto"/>
        <w:jc w:val="both"/>
        <w:rPr>
          <w:rFonts w:ascii="Arial Narrow" w:hAnsi="Arial Narrow" w:cs="Arial"/>
          <w:i/>
        </w:rPr>
      </w:pPr>
    </w:p>
    <w:p w:rsidR="002C5D21" w:rsidRPr="000D4F9A" w:rsidRDefault="002C5D21" w:rsidP="002C5D21">
      <w:pPr>
        <w:autoSpaceDE w:val="0"/>
        <w:autoSpaceDN w:val="0"/>
        <w:adjustRightInd w:val="0"/>
        <w:spacing w:line="360" w:lineRule="auto"/>
        <w:ind w:firstLine="709"/>
        <w:jc w:val="both"/>
        <w:rPr>
          <w:rFonts w:ascii="Arial Narrow" w:hAnsi="Arial Narrow" w:cs="Arial"/>
          <w:i/>
        </w:rPr>
      </w:pPr>
      <w:r w:rsidRPr="000D4F9A">
        <w:rPr>
          <w:rFonts w:ascii="Arial Narrow" w:hAnsi="Arial Narrow" w:cs="Arial"/>
          <w:i/>
        </w:rPr>
        <w:t>I.-</w:t>
      </w:r>
      <w:r w:rsidRPr="000D4F9A">
        <w:rPr>
          <w:rFonts w:ascii="Arial Narrow" w:hAnsi="Arial Narrow" w:cs="Arial"/>
          <w:b/>
          <w:i/>
        </w:rPr>
        <w:t xml:space="preserve"> </w:t>
      </w:r>
      <w:r w:rsidRPr="000D4F9A">
        <w:rPr>
          <w:rFonts w:ascii="Arial Narrow" w:hAnsi="Arial Narrow" w:cs="Arial"/>
          <w:i/>
        </w:rPr>
        <w:t>Circular, portando su licencia o permiso para conducir vigente, de acuerdo al tipo de vehículo de que se trate y conforme a la clasificación establecida en la Ley de Tránsito y Transporte del Estado de Guanajuato;”</w:t>
      </w:r>
    </w:p>
    <w:p w:rsidR="004941DB" w:rsidRPr="000D4F9A" w:rsidRDefault="004941DB" w:rsidP="004941DB">
      <w:pPr>
        <w:spacing w:line="276" w:lineRule="auto"/>
        <w:jc w:val="both"/>
        <w:rPr>
          <w:rFonts w:ascii="Arial Narrow" w:hAnsi="Arial Narrow" w:cs="Arial"/>
          <w:bCs/>
          <w:sz w:val="27"/>
          <w:szCs w:val="27"/>
        </w:rPr>
      </w:pPr>
    </w:p>
    <w:p w:rsidR="002C5D21" w:rsidRPr="000D4F9A" w:rsidRDefault="002C5D21" w:rsidP="008F4983">
      <w:pPr>
        <w:spacing w:line="360" w:lineRule="auto"/>
        <w:ind w:firstLine="708"/>
        <w:jc w:val="both"/>
        <w:rPr>
          <w:rFonts w:ascii="Arial Narrow" w:hAnsi="Arial Narrow"/>
          <w:sz w:val="27"/>
          <w:szCs w:val="27"/>
        </w:rPr>
      </w:pPr>
      <w:r w:rsidRPr="000D4F9A">
        <w:rPr>
          <w:rFonts w:ascii="Arial Narrow" w:hAnsi="Arial Narrow" w:cs="Arial"/>
          <w:bCs/>
          <w:sz w:val="27"/>
          <w:szCs w:val="27"/>
        </w:rPr>
        <w:t xml:space="preserve">Sin </w:t>
      </w:r>
      <w:r w:rsidR="008F4983" w:rsidRPr="000D4F9A">
        <w:rPr>
          <w:rFonts w:ascii="Arial Narrow" w:hAnsi="Arial Narrow" w:cs="Arial"/>
          <w:bCs/>
          <w:sz w:val="27"/>
          <w:szCs w:val="27"/>
        </w:rPr>
        <w:t>embargo,</w:t>
      </w:r>
      <w:r w:rsidR="004941DB" w:rsidRPr="000D4F9A">
        <w:rPr>
          <w:rFonts w:ascii="Arial Narrow" w:hAnsi="Arial Narrow" w:cs="Arial"/>
          <w:bCs/>
          <w:sz w:val="27"/>
          <w:szCs w:val="27"/>
        </w:rPr>
        <w:t xml:space="preserve"> </w:t>
      </w:r>
      <w:r w:rsidRPr="000D4F9A">
        <w:rPr>
          <w:rFonts w:ascii="Arial Narrow" w:hAnsi="Arial Narrow" w:cs="Arial"/>
          <w:bCs/>
          <w:sz w:val="27"/>
          <w:szCs w:val="27"/>
        </w:rPr>
        <w:t>se encuentra</w:t>
      </w:r>
      <w:r w:rsidR="004941DB" w:rsidRPr="000D4F9A">
        <w:rPr>
          <w:rFonts w:ascii="Arial Narrow" w:hAnsi="Arial Narrow" w:cs="Arial"/>
          <w:bCs/>
          <w:sz w:val="27"/>
          <w:szCs w:val="27"/>
        </w:rPr>
        <w:t xml:space="preserve"> </w:t>
      </w:r>
      <w:r w:rsidRPr="000D4F9A">
        <w:rPr>
          <w:rFonts w:ascii="Arial Narrow" w:hAnsi="Arial Narrow"/>
          <w:sz w:val="27"/>
          <w:szCs w:val="27"/>
        </w:rPr>
        <w:t xml:space="preserve">insuficientemente </w:t>
      </w:r>
      <w:r w:rsidRPr="000D4F9A">
        <w:rPr>
          <w:rFonts w:ascii="Arial Narrow" w:hAnsi="Arial Narrow" w:cs="Arial"/>
          <w:sz w:val="27"/>
          <w:szCs w:val="27"/>
        </w:rPr>
        <w:t xml:space="preserve">motivada, </w:t>
      </w:r>
      <w:r w:rsidRPr="000D4F9A">
        <w:rPr>
          <w:rFonts w:ascii="Arial Narrow" w:hAnsi="Arial Narrow"/>
          <w:sz w:val="27"/>
          <w:szCs w:val="27"/>
        </w:rPr>
        <w:t xml:space="preserve">toda vez que el acto combatido no fue levantado de manera pormenorizada, pues deja de mencionar los </w:t>
      </w:r>
      <w:r w:rsidRPr="000D4F9A">
        <w:rPr>
          <w:rFonts w:ascii="Arial Narrow" w:hAnsi="Arial Narrow"/>
          <w:sz w:val="27"/>
          <w:szCs w:val="27"/>
        </w:rPr>
        <w:lastRenderedPageBreak/>
        <w:t>medios a través de los cuales se cercioró que el conductor no portaba licencia para conducir el vehículo descrito en el acta de infracción impugnada, ya que no asentó en la misma haberle solicitado al presunto infractor la referida licencia</w:t>
      </w:r>
      <w:r w:rsidR="00326245" w:rsidRPr="000D4F9A">
        <w:rPr>
          <w:rFonts w:ascii="Arial Narrow" w:hAnsi="Arial Narrow" w:cs="Arial Narrow"/>
          <w:sz w:val="27"/>
          <w:szCs w:val="27"/>
        </w:rPr>
        <w:t xml:space="preserve"> o de qué forma se percató de ello</w:t>
      </w:r>
      <w:r w:rsidRPr="000D4F9A">
        <w:rPr>
          <w:rFonts w:ascii="Arial Narrow" w:hAnsi="Arial Narrow"/>
          <w:sz w:val="27"/>
          <w:szCs w:val="27"/>
        </w:rPr>
        <w:t xml:space="preserve">, ni expreso el tipo de licencia que debía portar. . . . . . . . . . . . . . . . </w:t>
      </w:r>
    </w:p>
    <w:p w:rsidR="002C5D21" w:rsidRPr="000D4F9A" w:rsidRDefault="002C5D21" w:rsidP="000D5427">
      <w:pPr>
        <w:spacing w:line="276" w:lineRule="auto"/>
        <w:jc w:val="both"/>
        <w:rPr>
          <w:rFonts w:ascii="Arial Narrow" w:hAnsi="Arial Narrow" w:cs="Arial"/>
          <w:bCs/>
          <w:sz w:val="27"/>
          <w:szCs w:val="27"/>
        </w:rPr>
      </w:pPr>
    </w:p>
    <w:p w:rsidR="002C5D21" w:rsidRPr="000D4F9A" w:rsidRDefault="002C5D21" w:rsidP="002C5D21">
      <w:pPr>
        <w:spacing w:line="360" w:lineRule="auto"/>
        <w:ind w:firstLine="708"/>
        <w:jc w:val="both"/>
        <w:rPr>
          <w:rFonts w:ascii="Arial Narrow" w:hAnsi="Arial Narrow" w:cs="Arial Narrow"/>
          <w:bCs/>
          <w:sz w:val="27"/>
          <w:szCs w:val="27"/>
        </w:rPr>
      </w:pPr>
      <w:r w:rsidRPr="000D4F9A">
        <w:rPr>
          <w:rFonts w:ascii="Arial Narrow" w:hAnsi="Arial Narrow"/>
          <w:sz w:val="27"/>
          <w:szCs w:val="27"/>
        </w:rPr>
        <w:t xml:space="preserve">Por las razones expuestas, el agente de tránsito dejó de expresar los elementos que constituyen las </w:t>
      </w:r>
      <w:r w:rsidRPr="000D4F9A">
        <w:rPr>
          <w:rFonts w:ascii="Arial Narrow" w:hAnsi="Arial Narrow"/>
          <w:sz w:val="27"/>
          <w:szCs w:val="27"/>
          <w:lang w:val="es-MX"/>
        </w:rPr>
        <w:t>circunstancias especiales, razones particulares o causas inmediatas que tomó en consideración para levantar el acta de infracción tildada de ilegal</w:t>
      </w:r>
      <w:r w:rsidRPr="000D4F9A">
        <w:rPr>
          <w:rFonts w:ascii="Arial Narrow" w:hAnsi="Arial Narrow"/>
          <w:sz w:val="27"/>
          <w:szCs w:val="27"/>
        </w:rPr>
        <w:t xml:space="preserve">; </w:t>
      </w:r>
      <w:r w:rsidRPr="000D4F9A">
        <w:rPr>
          <w:rFonts w:ascii="Arial Narrow" w:hAnsi="Arial Narrow" w:cs="Arial"/>
          <w:bCs/>
          <w:sz w:val="27"/>
          <w:szCs w:val="27"/>
        </w:rPr>
        <w:t>en tal virtud, los hechos expresados resultan insuficientes para aseverar que el conductor de</w:t>
      </w:r>
      <w:r w:rsidR="000D5427" w:rsidRPr="000D4F9A">
        <w:rPr>
          <w:rFonts w:ascii="Arial Narrow" w:hAnsi="Arial Narrow" w:cs="Arial"/>
          <w:bCs/>
          <w:sz w:val="27"/>
          <w:szCs w:val="27"/>
        </w:rPr>
        <w:t xml:space="preserve">l referido vehículo, infringió </w:t>
      </w:r>
      <w:r w:rsidRPr="000D4F9A">
        <w:rPr>
          <w:rFonts w:ascii="Arial Narrow" w:hAnsi="Arial Narrow" w:cs="Arial"/>
          <w:bCs/>
          <w:sz w:val="27"/>
          <w:szCs w:val="27"/>
        </w:rPr>
        <w:t>l</w:t>
      </w:r>
      <w:r w:rsidR="000D5427" w:rsidRPr="000D4F9A">
        <w:rPr>
          <w:rFonts w:ascii="Arial Narrow" w:hAnsi="Arial Narrow" w:cs="Arial"/>
          <w:bCs/>
          <w:sz w:val="27"/>
          <w:szCs w:val="27"/>
        </w:rPr>
        <w:t>os</w:t>
      </w:r>
      <w:r w:rsidRPr="000D4F9A">
        <w:rPr>
          <w:rFonts w:ascii="Arial Narrow" w:hAnsi="Arial Narrow" w:cs="Arial"/>
          <w:bCs/>
          <w:sz w:val="27"/>
          <w:szCs w:val="27"/>
        </w:rPr>
        <w:t xml:space="preserve"> artículo</w:t>
      </w:r>
      <w:r w:rsidR="000D5427" w:rsidRPr="000D4F9A">
        <w:rPr>
          <w:rFonts w:ascii="Arial Narrow" w:hAnsi="Arial Narrow" w:cs="Arial"/>
          <w:bCs/>
          <w:sz w:val="27"/>
          <w:szCs w:val="27"/>
        </w:rPr>
        <w:t>s</w:t>
      </w:r>
      <w:r w:rsidRPr="000D4F9A">
        <w:rPr>
          <w:rFonts w:ascii="Arial Narrow" w:hAnsi="Arial Narrow" w:cs="Arial"/>
          <w:bCs/>
          <w:sz w:val="27"/>
          <w:szCs w:val="27"/>
        </w:rPr>
        <w:t xml:space="preserve"> </w:t>
      </w:r>
      <w:r w:rsidR="000D5427" w:rsidRPr="000D4F9A">
        <w:rPr>
          <w:rFonts w:ascii="Arial Narrow" w:hAnsi="Arial Narrow" w:cs="Arial"/>
          <w:bCs/>
          <w:sz w:val="27"/>
          <w:szCs w:val="27"/>
        </w:rPr>
        <w:t xml:space="preserve">9 fracción VIII y </w:t>
      </w:r>
      <w:r w:rsidR="000D5427" w:rsidRPr="000D4F9A">
        <w:rPr>
          <w:rFonts w:ascii="Arial Narrow" w:hAnsi="Arial Narrow" w:cs="Arial"/>
          <w:sz w:val="27"/>
          <w:szCs w:val="27"/>
        </w:rPr>
        <w:t>7 fracciones I</w:t>
      </w:r>
      <w:r w:rsidRPr="000D4F9A">
        <w:rPr>
          <w:rFonts w:ascii="Arial Narrow" w:hAnsi="Arial Narrow" w:cs="Arial"/>
          <w:sz w:val="27"/>
          <w:szCs w:val="27"/>
        </w:rPr>
        <w:t>,</w:t>
      </w:r>
      <w:r w:rsidRPr="000D4F9A">
        <w:rPr>
          <w:rFonts w:ascii="Arial Narrow" w:hAnsi="Arial Narrow" w:cs="Arial"/>
          <w:bCs/>
          <w:sz w:val="27"/>
          <w:szCs w:val="27"/>
        </w:rPr>
        <w:t xml:space="preserve"> del multicitado Reglamento de Tránsito, respectivamente</w:t>
      </w:r>
      <w:r w:rsidRPr="000D4F9A">
        <w:rPr>
          <w:rFonts w:ascii="Arial Narrow" w:hAnsi="Arial Narrow"/>
          <w:sz w:val="27"/>
          <w:szCs w:val="27"/>
        </w:rPr>
        <w:t>. . . .</w:t>
      </w:r>
      <w:r w:rsidR="000D5427" w:rsidRPr="000D4F9A">
        <w:rPr>
          <w:rFonts w:ascii="Arial Narrow" w:hAnsi="Arial Narrow"/>
          <w:sz w:val="27"/>
          <w:szCs w:val="27"/>
        </w:rPr>
        <w:t xml:space="preserve"> </w:t>
      </w:r>
      <w:r w:rsidRPr="000D4F9A">
        <w:rPr>
          <w:rFonts w:ascii="Arial Narrow" w:hAnsi="Arial Narrow"/>
          <w:sz w:val="27"/>
          <w:szCs w:val="27"/>
        </w:rPr>
        <w:t xml:space="preserve"> . .</w:t>
      </w:r>
      <w:r w:rsidRPr="000D4F9A">
        <w:rPr>
          <w:rFonts w:ascii="Arial Narrow" w:hAnsi="Arial Narrow" w:cs="Arial Narrow"/>
          <w:bCs/>
          <w:sz w:val="27"/>
          <w:szCs w:val="27"/>
        </w:rPr>
        <w:t xml:space="preserve"> . . . </w:t>
      </w:r>
    </w:p>
    <w:p w:rsidR="00920457" w:rsidRPr="000D4F9A" w:rsidRDefault="00920457" w:rsidP="000D5427">
      <w:pPr>
        <w:spacing w:line="276" w:lineRule="auto"/>
        <w:jc w:val="both"/>
        <w:rPr>
          <w:rFonts w:ascii="Arial Narrow" w:hAnsi="Arial Narrow" w:cs="Arial Narrow"/>
          <w:sz w:val="27"/>
          <w:szCs w:val="27"/>
        </w:rPr>
      </w:pPr>
    </w:p>
    <w:p w:rsidR="000D5427" w:rsidRPr="000D4F9A" w:rsidRDefault="000D5427" w:rsidP="000D5427">
      <w:pPr>
        <w:tabs>
          <w:tab w:val="left" w:pos="1252"/>
        </w:tabs>
        <w:spacing w:line="360" w:lineRule="auto"/>
        <w:ind w:firstLine="709"/>
        <w:jc w:val="both"/>
        <w:rPr>
          <w:rFonts w:ascii="Arial Narrow" w:hAnsi="Arial Narrow" w:cs="Arial"/>
          <w:sz w:val="27"/>
          <w:szCs w:val="27"/>
        </w:rPr>
      </w:pPr>
      <w:r w:rsidRPr="000D4F9A">
        <w:rPr>
          <w:rFonts w:ascii="Arial Narrow" w:hAnsi="Arial Narrow" w:cs="Arial"/>
          <w:sz w:val="27"/>
          <w:szCs w:val="27"/>
        </w:rPr>
        <w:t xml:space="preserve">Por consiguiente, </w:t>
      </w:r>
      <w:r w:rsidRPr="000D4F9A">
        <w:rPr>
          <w:rFonts w:ascii="Arial Narrow" w:hAnsi="Arial Narrow"/>
          <w:sz w:val="27"/>
          <w:szCs w:val="27"/>
        </w:rPr>
        <w:t xml:space="preserve">el acta de infracción combatida es ilegal y no cumple con el elemento de validez exigido por la fracción VI del artículo 137 del citado Código de Procedimiento y Justicia Administrativa; de este modo, se actualiza la causal de ilegalidad establecida en el artículo 302, fracción II, del multicitado Código de Procedimiento y Justicia Administrativa, circunstancia irregular que afecta de manera directa e inmediata la esfera jurídica de la actora, violándose en su perjuicio los derechos fundamentales a la legalidad y </w:t>
      </w:r>
      <w:r w:rsidRPr="000D4F9A">
        <w:rPr>
          <w:rFonts w:ascii="Arial Narrow" w:hAnsi="Arial Narrow" w:cs="Arial Narrow"/>
          <w:bCs/>
          <w:sz w:val="27"/>
          <w:szCs w:val="27"/>
        </w:rPr>
        <w:t>a la seguridad jurídica protegidos respectivamente por los artículos 14 y 16 de la Constitución Política de los Estados Unidos Mexicanos</w:t>
      </w:r>
      <w:r w:rsidRPr="000D4F9A">
        <w:rPr>
          <w:rFonts w:ascii="Arial Narrow" w:hAnsi="Arial Narrow"/>
          <w:sz w:val="27"/>
          <w:szCs w:val="27"/>
        </w:rPr>
        <w:t>.</w:t>
      </w:r>
      <w:r w:rsidRPr="000D4F9A">
        <w:rPr>
          <w:rFonts w:ascii="Arial Narrow" w:hAnsi="Arial Narrow"/>
          <w:bCs/>
          <w:sz w:val="27"/>
          <w:szCs w:val="27"/>
        </w:rPr>
        <w:t xml:space="preserve"> . </w:t>
      </w:r>
      <w:r w:rsidRPr="000D4F9A">
        <w:rPr>
          <w:rFonts w:ascii="Arial Narrow" w:hAnsi="Arial Narrow"/>
          <w:sz w:val="27"/>
          <w:szCs w:val="27"/>
        </w:rPr>
        <w:t>. . .</w:t>
      </w:r>
      <w:r w:rsidRPr="000D4F9A">
        <w:rPr>
          <w:rFonts w:ascii="Arial Narrow" w:hAnsi="Arial Narrow" w:cs="Arial"/>
          <w:bCs/>
          <w:sz w:val="27"/>
          <w:szCs w:val="27"/>
        </w:rPr>
        <w:t xml:space="preserve"> . . . . . . . . . . </w:t>
      </w:r>
      <w:r w:rsidR="000425C2" w:rsidRPr="000D4F9A">
        <w:rPr>
          <w:rFonts w:ascii="Arial Narrow" w:hAnsi="Arial Narrow" w:cs="Arial"/>
          <w:sz w:val="27"/>
          <w:szCs w:val="27"/>
        </w:rPr>
        <w:t xml:space="preserve">. . . . . . . . . . . </w:t>
      </w:r>
      <w:r w:rsidRPr="000D4F9A">
        <w:rPr>
          <w:rFonts w:ascii="Arial Narrow" w:hAnsi="Arial Narrow" w:cs="Arial"/>
          <w:sz w:val="27"/>
          <w:szCs w:val="27"/>
        </w:rPr>
        <w:t>. . . . . . . . . . . . . . . . . . . . . . . .</w:t>
      </w:r>
      <w:r w:rsidR="000425C2" w:rsidRPr="000D4F9A">
        <w:rPr>
          <w:rFonts w:ascii="Arial Narrow" w:hAnsi="Arial Narrow" w:cs="Arial"/>
          <w:sz w:val="27"/>
          <w:szCs w:val="27"/>
        </w:rPr>
        <w:t xml:space="preserve"> . . . </w:t>
      </w:r>
    </w:p>
    <w:p w:rsidR="000D5427" w:rsidRPr="000D4F9A" w:rsidRDefault="000D5427" w:rsidP="000425C2">
      <w:pPr>
        <w:tabs>
          <w:tab w:val="left" w:pos="1252"/>
        </w:tabs>
        <w:spacing w:line="276" w:lineRule="auto"/>
        <w:jc w:val="both"/>
        <w:rPr>
          <w:rFonts w:ascii="Arial Narrow" w:hAnsi="Arial Narrow" w:cs="Arial"/>
          <w:sz w:val="27"/>
          <w:szCs w:val="27"/>
        </w:rPr>
      </w:pPr>
    </w:p>
    <w:p w:rsidR="000D5427" w:rsidRPr="000D4F9A" w:rsidRDefault="000D5427" w:rsidP="000D5427">
      <w:pPr>
        <w:tabs>
          <w:tab w:val="left" w:pos="1252"/>
        </w:tabs>
        <w:spacing w:line="360" w:lineRule="auto"/>
        <w:ind w:firstLine="709"/>
        <w:jc w:val="both"/>
        <w:rPr>
          <w:rFonts w:ascii="Arial Narrow" w:hAnsi="Arial Narrow"/>
          <w:sz w:val="27"/>
          <w:szCs w:val="27"/>
        </w:rPr>
      </w:pPr>
      <w:r w:rsidRPr="000D4F9A">
        <w:rPr>
          <w:rFonts w:ascii="Arial Narrow" w:hAnsi="Arial Narrow"/>
          <w:sz w:val="27"/>
          <w:szCs w:val="27"/>
        </w:rPr>
        <w:t>Luego</w:t>
      </w:r>
      <w:r w:rsidRPr="000D4F9A">
        <w:rPr>
          <w:rFonts w:ascii="Arial Narrow" w:hAnsi="Arial Narrow"/>
          <w:sz w:val="27"/>
          <w:szCs w:val="27"/>
          <w:lang w:val="es-MX"/>
        </w:rPr>
        <w:t xml:space="preserve">, </w:t>
      </w:r>
      <w:r w:rsidRPr="000D4F9A">
        <w:rPr>
          <w:rFonts w:ascii="Arial Narrow" w:hAnsi="Arial Narrow"/>
          <w:sz w:val="27"/>
          <w:szCs w:val="27"/>
        </w:rPr>
        <w:t>estimando que el acta de infracción impugnada, no es la respuesta a una petición,</w:t>
      </w:r>
      <w:r w:rsidRPr="000D4F9A">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nulidad </w:t>
      </w:r>
      <w:r w:rsidRPr="000D4F9A">
        <w:rPr>
          <w:rFonts w:ascii="Arial Narrow" w:hAnsi="Arial Narrow"/>
          <w:sz w:val="27"/>
          <w:szCs w:val="27"/>
        </w:rPr>
        <w:t>total del acta de infracción</w:t>
      </w:r>
      <w:r w:rsidR="00577E6B" w:rsidRPr="000D4F9A">
        <w:rPr>
          <w:rFonts w:ascii="Arial Narrow" w:hAnsi="Arial Narrow"/>
          <w:sz w:val="27"/>
          <w:szCs w:val="27"/>
        </w:rPr>
        <w:t xml:space="preserve">… </w:t>
      </w:r>
      <w:r w:rsidRPr="000D4F9A">
        <w:rPr>
          <w:rFonts w:ascii="Arial Narrow" w:hAnsi="Arial Narrow"/>
          <w:sz w:val="27"/>
          <w:szCs w:val="27"/>
        </w:rPr>
        <w:t>y de su acto  consecuente  como  lo  es  la calificación de las infracciones</w:t>
      </w:r>
      <w:r w:rsidR="00577E6B" w:rsidRPr="000D4F9A">
        <w:rPr>
          <w:rFonts w:ascii="Arial Narrow" w:hAnsi="Arial Narrow"/>
          <w:i/>
          <w:sz w:val="27"/>
          <w:szCs w:val="27"/>
        </w:rPr>
        <w:t>…</w:t>
      </w:r>
      <w:r w:rsidRPr="000D4F9A">
        <w:rPr>
          <w:rFonts w:ascii="Arial Narrow" w:hAnsi="Arial Narrow"/>
          <w:sz w:val="27"/>
          <w:szCs w:val="27"/>
        </w:rPr>
        <w:t>, pues el acta de infracción afectada de nulidad tiene el carácter de acto principal y</w:t>
      </w:r>
      <w:r w:rsidR="000425C2" w:rsidRPr="000D4F9A">
        <w:rPr>
          <w:rFonts w:ascii="Arial Narrow" w:hAnsi="Arial Narrow"/>
          <w:sz w:val="27"/>
          <w:szCs w:val="27"/>
        </w:rPr>
        <w:t xml:space="preserve"> la calificación de la infracció</w:t>
      </w:r>
      <w:r w:rsidRPr="000D4F9A">
        <w:rPr>
          <w:rFonts w:ascii="Arial Narrow" w:hAnsi="Arial Narrow"/>
          <w:sz w:val="27"/>
          <w:szCs w:val="27"/>
        </w:rPr>
        <w:t>n el carácter de accesorio, por ende, no existe impedimento para declarar la nulidad de la referida calificación, en virtud de que lo accesorio sigue la suerte de lo principal.</w:t>
      </w:r>
      <w:r w:rsidRPr="000D4F9A">
        <w:rPr>
          <w:rFonts w:ascii="Arial Narrow" w:hAnsi="Arial Narrow" w:cs="Arial"/>
          <w:sz w:val="27"/>
          <w:szCs w:val="27"/>
        </w:rPr>
        <w:t xml:space="preserve"> . . . . . . . . . .</w:t>
      </w:r>
      <w:r w:rsidR="000425C2" w:rsidRPr="000D4F9A">
        <w:rPr>
          <w:rFonts w:ascii="Arial Narrow" w:hAnsi="Arial Narrow" w:cs="Arial"/>
          <w:sz w:val="27"/>
          <w:szCs w:val="27"/>
        </w:rPr>
        <w:t xml:space="preserve"> . . . . . . . .  . . . . . . . . . . . . . . . . . </w:t>
      </w:r>
      <w:r w:rsidR="00577E6B" w:rsidRPr="000D4F9A">
        <w:rPr>
          <w:rFonts w:ascii="Arial Narrow" w:hAnsi="Arial Narrow"/>
          <w:sz w:val="27"/>
          <w:szCs w:val="27"/>
        </w:rPr>
        <w:t xml:space="preserve">. . . . . . . . . . . . . . </w:t>
      </w:r>
    </w:p>
    <w:p w:rsidR="000D5427" w:rsidRPr="000D4F9A" w:rsidRDefault="000D5427" w:rsidP="000425C2">
      <w:pPr>
        <w:spacing w:line="276" w:lineRule="auto"/>
        <w:jc w:val="both"/>
        <w:rPr>
          <w:rFonts w:ascii="Arial Narrow" w:hAnsi="Arial Narrow" w:cs="Arial"/>
          <w:sz w:val="27"/>
          <w:szCs w:val="27"/>
        </w:rPr>
      </w:pPr>
    </w:p>
    <w:p w:rsidR="000D5427" w:rsidRPr="000D4F9A" w:rsidRDefault="000D5427" w:rsidP="000D5427">
      <w:pPr>
        <w:spacing w:line="360" w:lineRule="auto"/>
        <w:ind w:firstLine="708"/>
        <w:jc w:val="both"/>
        <w:rPr>
          <w:rFonts w:ascii="Arial Narrow" w:hAnsi="Arial Narrow" w:cs="Arial"/>
          <w:iCs/>
          <w:sz w:val="27"/>
          <w:szCs w:val="27"/>
          <w:lang w:val="es-MX"/>
        </w:rPr>
      </w:pPr>
      <w:r w:rsidRPr="000D4F9A">
        <w:rPr>
          <w:rFonts w:ascii="Arial Narrow" w:hAnsi="Arial Narrow" w:cs="Arial"/>
          <w:sz w:val="27"/>
          <w:szCs w:val="27"/>
        </w:rPr>
        <w:lastRenderedPageBreak/>
        <w:t xml:space="preserve">Respecto </w:t>
      </w:r>
      <w:r w:rsidRPr="000D4F9A">
        <w:rPr>
          <w:rFonts w:ascii="Arial Narrow" w:hAnsi="Arial Narrow" w:cs="Arial"/>
          <w:sz w:val="27"/>
          <w:szCs w:val="27"/>
          <w:lang w:val="es-MX"/>
        </w:rPr>
        <w:t xml:space="preserve">a la declaración de la </w:t>
      </w:r>
      <w:r w:rsidRPr="000D4F9A">
        <w:rPr>
          <w:rFonts w:ascii="Arial Narrow" w:hAnsi="Arial Narrow"/>
          <w:sz w:val="27"/>
          <w:szCs w:val="27"/>
          <w:lang w:val="es-MX"/>
        </w:rPr>
        <w:t xml:space="preserve">nulidad </w:t>
      </w:r>
      <w:r w:rsidRPr="000D4F9A">
        <w:rPr>
          <w:rFonts w:ascii="Arial Narrow" w:hAnsi="Arial Narrow"/>
          <w:sz w:val="27"/>
          <w:szCs w:val="27"/>
        </w:rPr>
        <w:t>total del acta de infracción</w:t>
      </w:r>
      <w:r w:rsidRPr="000D4F9A">
        <w:rPr>
          <w:rFonts w:ascii="Arial Narrow" w:hAnsi="Arial Narrow" w:cs="Arial"/>
          <w:sz w:val="27"/>
          <w:szCs w:val="27"/>
          <w:lang w:val="es-MX"/>
        </w:rPr>
        <w:t xml:space="preserve"> combatida resulta ilustrativo como criterio orientador el sostenido por la Suprema Corte de Justicia de la Nación, en </w:t>
      </w:r>
      <w:r w:rsidRPr="000D4F9A">
        <w:rPr>
          <w:rFonts w:ascii="Arial Narrow" w:hAnsi="Arial Narrow" w:cs="Arial"/>
          <w:iCs/>
          <w:sz w:val="27"/>
          <w:szCs w:val="27"/>
          <w:lang w:val="es-MX"/>
        </w:rPr>
        <w:t>Jurisprudencia,</w:t>
      </w:r>
      <w:r w:rsidRPr="000D4F9A">
        <w:rPr>
          <w:rFonts w:ascii="Arial Narrow" w:hAnsi="Arial Narrow" w:cs="Arial"/>
          <w:sz w:val="27"/>
          <w:szCs w:val="27"/>
          <w:lang w:val="es-MX"/>
        </w:rPr>
        <w:t xml:space="preserve"> </w:t>
      </w:r>
      <w:r w:rsidRPr="000D4F9A">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0D4F9A">
        <w:rPr>
          <w:rFonts w:ascii="Arial Narrow" w:hAnsi="Arial Narrow" w:cs="Arial"/>
          <w:iCs/>
          <w:sz w:val="27"/>
          <w:szCs w:val="27"/>
        </w:rPr>
        <w:t xml:space="preserve">79/2000, bajo el rubro: </w:t>
      </w:r>
      <w:r w:rsidR="000425C2" w:rsidRPr="000D4F9A">
        <w:rPr>
          <w:rFonts w:ascii="Arial Narrow" w:hAnsi="Arial Narrow" w:cs="Arial"/>
          <w:sz w:val="27"/>
          <w:szCs w:val="27"/>
        </w:rPr>
        <w:t xml:space="preserve">. . . . . . . . . . . . . . . . . . . </w:t>
      </w:r>
    </w:p>
    <w:p w:rsidR="000D5427" w:rsidRPr="000D4F9A" w:rsidRDefault="000D5427" w:rsidP="000425C2">
      <w:pPr>
        <w:spacing w:line="276" w:lineRule="auto"/>
        <w:jc w:val="both"/>
        <w:rPr>
          <w:rFonts w:ascii="Arial Narrow" w:hAnsi="Arial Narrow" w:cs="Arial"/>
          <w:iCs/>
        </w:rPr>
      </w:pPr>
    </w:p>
    <w:p w:rsidR="000D5427" w:rsidRPr="000D4F9A" w:rsidRDefault="000D5427" w:rsidP="000D5427">
      <w:pPr>
        <w:spacing w:line="360" w:lineRule="auto"/>
        <w:ind w:firstLine="708"/>
        <w:jc w:val="both"/>
        <w:rPr>
          <w:rFonts w:ascii="Arial Narrow" w:hAnsi="Arial Narrow" w:cs="Arial"/>
          <w:i/>
          <w:lang w:val="es-MX"/>
        </w:rPr>
      </w:pPr>
      <w:r w:rsidRPr="000D4F9A">
        <w:rPr>
          <w:rFonts w:ascii="Arial Narrow" w:hAnsi="Arial Narrow" w:cs="Arial"/>
          <w:iCs/>
        </w:rPr>
        <w:t>“</w:t>
      </w:r>
      <w:r w:rsidRPr="000D4F9A">
        <w:rPr>
          <w:rFonts w:ascii="Arial Narrow" w:hAnsi="Arial Narrow" w:cs="Arial"/>
          <w:b/>
          <w:bCs/>
          <w:i/>
          <w:iCs/>
        </w:rPr>
        <w:t xml:space="preserve">INCONFORMIDAD. </w:t>
      </w:r>
      <w:r w:rsidRPr="000D4F9A">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0D4F9A">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w:t>
      </w:r>
    </w:p>
    <w:p w:rsidR="000D5427" w:rsidRPr="000D4F9A" w:rsidRDefault="000D5427" w:rsidP="000D5427">
      <w:pPr>
        <w:spacing w:line="276" w:lineRule="auto"/>
        <w:jc w:val="both"/>
        <w:rPr>
          <w:rFonts w:ascii="Arial Narrow" w:hAnsi="Arial Narrow" w:cs="Arial"/>
          <w:lang w:val="es-MX"/>
        </w:rPr>
      </w:pPr>
    </w:p>
    <w:p w:rsidR="000425C2" w:rsidRPr="000D4F9A" w:rsidRDefault="000D5427" w:rsidP="000D5427">
      <w:pPr>
        <w:spacing w:line="360" w:lineRule="auto"/>
        <w:ind w:firstLine="708"/>
        <w:jc w:val="both"/>
        <w:rPr>
          <w:rFonts w:ascii="Arial Narrow" w:hAnsi="Arial Narrow"/>
          <w:sz w:val="27"/>
          <w:szCs w:val="27"/>
        </w:rPr>
      </w:pPr>
      <w:r w:rsidRPr="000D4F9A">
        <w:rPr>
          <w:rFonts w:ascii="Arial Narrow" w:hAnsi="Arial Narrow"/>
          <w:sz w:val="27"/>
          <w:szCs w:val="27"/>
          <w:lang w:val="es-MX"/>
        </w:rPr>
        <w:t xml:space="preserve">De igual manera, respecto </w:t>
      </w:r>
      <w:r w:rsidRPr="000D4F9A">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Suprema Corte de Justicia de la Nación, </w:t>
      </w:r>
      <w:r w:rsidR="000425C2" w:rsidRPr="000D4F9A">
        <w:rPr>
          <w:rFonts w:ascii="Arial Narrow" w:hAnsi="Arial Narrow"/>
          <w:sz w:val="27"/>
          <w:szCs w:val="27"/>
        </w:rPr>
        <w:t xml:space="preserve"> </w:t>
      </w:r>
      <w:r w:rsidRPr="000D4F9A">
        <w:rPr>
          <w:rFonts w:ascii="Arial Narrow" w:hAnsi="Arial Narrow"/>
          <w:sz w:val="27"/>
          <w:szCs w:val="27"/>
        </w:rPr>
        <w:t xml:space="preserve">Séptima </w:t>
      </w:r>
      <w:r w:rsidR="000425C2" w:rsidRPr="000D4F9A">
        <w:rPr>
          <w:rFonts w:ascii="Arial Narrow" w:hAnsi="Arial Narrow"/>
          <w:sz w:val="27"/>
          <w:szCs w:val="27"/>
        </w:rPr>
        <w:t xml:space="preserve"> </w:t>
      </w:r>
      <w:r w:rsidRPr="000D4F9A">
        <w:rPr>
          <w:rFonts w:ascii="Arial Narrow" w:hAnsi="Arial Narrow"/>
          <w:sz w:val="27"/>
          <w:szCs w:val="27"/>
        </w:rPr>
        <w:t xml:space="preserve">Época, </w:t>
      </w:r>
      <w:r w:rsidR="000425C2" w:rsidRPr="000D4F9A">
        <w:rPr>
          <w:rFonts w:ascii="Arial Narrow" w:hAnsi="Arial Narrow"/>
          <w:sz w:val="27"/>
          <w:szCs w:val="27"/>
        </w:rPr>
        <w:t xml:space="preserve"> </w:t>
      </w:r>
      <w:r w:rsidRPr="000D4F9A">
        <w:rPr>
          <w:rFonts w:ascii="Arial Narrow" w:hAnsi="Arial Narrow"/>
          <w:sz w:val="27"/>
          <w:szCs w:val="27"/>
        </w:rPr>
        <w:t>Apéndice de</w:t>
      </w:r>
      <w:r w:rsidR="000425C2" w:rsidRPr="000D4F9A">
        <w:rPr>
          <w:rFonts w:ascii="Arial Narrow" w:hAnsi="Arial Narrow"/>
          <w:sz w:val="27"/>
          <w:szCs w:val="27"/>
        </w:rPr>
        <w:t xml:space="preserve"> </w:t>
      </w:r>
      <w:r w:rsidRPr="000D4F9A">
        <w:rPr>
          <w:rFonts w:ascii="Arial Narrow" w:hAnsi="Arial Narrow"/>
          <w:sz w:val="27"/>
          <w:szCs w:val="27"/>
        </w:rPr>
        <w:t xml:space="preserve"> 1995, Tomo VI, Parte TCC, Tesis 565, Página </w:t>
      </w:r>
    </w:p>
    <w:p w:rsidR="000D5427" w:rsidRPr="000D4F9A" w:rsidRDefault="000D5427" w:rsidP="000425C2">
      <w:pPr>
        <w:spacing w:line="360" w:lineRule="auto"/>
        <w:jc w:val="both"/>
        <w:rPr>
          <w:rFonts w:ascii="Arial Narrow" w:hAnsi="Arial Narrow"/>
          <w:sz w:val="27"/>
          <w:szCs w:val="27"/>
        </w:rPr>
      </w:pPr>
      <w:r w:rsidRPr="000D4F9A">
        <w:rPr>
          <w:rFonts w:ascii="Arial Narrow" w:hAnsi="Arial Narrow"/>
          <w:sz w:val="27"/>
          <w:szCs w:val="27"/>
        </w:rPr>
        <w:t xml:space="preserve">376, bajo el rubro: </w:t>
      </w:r>
      <w:r w:rsidRPr="000D4F9A">
        <w:rPr>
          <w:rFonts w:ascii="Arial Narrow" w:hAnsi="Arial Narrow" w:cs="Arial"/>
          <w:sz w:val="27"/>
          <w:szCs w:val="27"/>
        </w:rPr>
        <w:t xml:space="preserve">. . . . . . . . . . . . . . . . . . . . . . . . . . . . . . . . . . . . . . . . . . . . . . . . . . . . </w:t>
      </w:r>
    </w:p>
    <w:p w:rsidR="000D5427" w:rsidRPr="000D4F9A" w:rsidRDefault="000D5427" w:rsidP="000D5427">
      <w:pPr>
        <w:spacing w:line="360" w:lineRule="auto"/>
        <w:ind w:firstLine="708"/>
        <w:jc w:val="both"/>
        <w:rPr>
          <w:rFonts w:ascii="Arial Narrow" w:hAnsi="Arial Narrow" w:cs="Arial"/>
        </w:rPr>
      </w:pPr>
      <w:r w:rsidRPr="000D4F9A">
        <w:rPr>
          <w:rFonts w:ascii="Arial Narrow" w:eastAsia="MS Mincho" w:hAnsi="Arial Narrow"/>
          <w:i/>
        </w:rPr>
        <w:t>“</w:t>
      </w:r>
      <w:r w:rsidRPr="000D4F9A">
        <w:rPr>
          <w:rFonts w:ascii="Arial Narrow" w:eastAsia="MS Mincho" w:hAnsi="Arial Narrow"/>
          <w:b/>
          <w:i/>
        </w:rPr>
        <w:t>ACTOS VICIADOS, FRUTOS DE</w:t>
      </w:r>
      <w:r w:rsidRPr="000D4F9A">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w:t>
      </w:r>
      <w:r w:rsidRPr="000D4F9A">
        <w:rPr>
          <w:rFonts w:ascii="Arial Narrow" w:eastAsia="MS Mincho" w:hAnsi="Arial Narrow"/>
          <w:i/>
        </w:rPr>
        <w:lastRenderedPageBreak/>
        <w:t>viciosas, cuyos frutos serían aprovechables por quienes las realizan y, por otra parte, los  tribunales se harían en alguna forma partícipes de tal conducta irregular, al otorga</w:t>
      </w:r>
      <w:r w:rsidR="000425C2" w:rsidRPr="000D4F9A">
        <w:rPr>
          <w:rFonts w:ascii="Arial Narrow" w:eastAsia="MS Mincho" w:hAnsi="Arial Narrow"/>
          <w:i/>
        </w:rPr>
        <w:t>r a tales actos valor legal.”</w:t>
      </w:r>
      <w:r w:rsidRPr="000D4F9A">
        <w:rPr>
          <w:rFonts w:ascii="Arial Narrow" w:hAnsi="Arial Narrow" w:cs="Arial"/>
        </w:rPr>
        <w:t xml:space="preserve"> </w:t>
      </w:r>
    </w:p>
    <w:p w:rsidR="000D5427" w:rsidRPr="000D4F9A" w:rsidRDefault="000D5427" w:rsidP="000D5427">
      <w:pPr>
        <w:spacing w:line="276" w:lineRule="auto"/>
        <w:jc w:val="both"/>
        <w:rPr>
          <w:rFonts w:ascii="Arial Narrow" w:hAnsi="Arial Narrow"/>
          <w:sz w:val="27"/>
          <w:szCs w:val="27"/>
        </w:rPr>
      </w:pPr>
    </w:p>
    <w:p w:rsidR="00703B43" w:rsidRPr="000D4F9A" w:rsidRDefault="000D5427" w:rsidP="00703B43">
      <w:pPr>
        <w:autoSpaceDE w:val="0"/>
        <w:autoSpaceDN w:val="0"/>
        <w:adjustRightInd w:val="0"/>
        <w:spacing w:line="360" w:lineRule="auto"/>
        <w:ind w:firstLine="708"/>
        <w:jc w:val="both"/>
        <w:rPr>
          <w:rFonts w:ascii="Arial Narrow" w:hAnsi="Arial Narrow" w:cs="Arial"/>
          <w:sz w:val="27"/>
          <w:szCs w:val="27"/>
        </w:rPr>
      </w:pPr>
      <w:r w:rsidRPr="000D4F9A">
        <w:rPr>
          <w:rFonts w:ascii="Arial Narrow" w:hAnsi="Arial Narrow"/>
          <w:sz w:val="27"/>
          <w:szCs w:val="27"/>
        </w:rPr>
        <w:t xml:space="preserve">Por </w:t>
      </w:r>
      <w:r w:rsidR="000425C2" w:rsidRPr="000D4F9A">
        <w:rPr>
          <w:rFonts w:ascii="Arial Narrow" w:hAnsi="Arial Narrow"/>
          <w:sz w:val="27"/>
          <w:szCs w:val="27"/>
        </w:rPr>
        <w:t xml:space="preserve">último la pretensión relativa al pago de lo indebido, resulta improcedente en virtud de que </w:t>
      </w:r>
      <w:r w:rsidR="00CC22D1" w:rsidRPr="000D4F9A">
        <w:rPr>
          <w:rFonts w:ascii="Arial Narrow" w:hAnsi="Arial Narrow"/>
          <w:sz w:val="27"/>
          <w:szCs w:val="27"/>
        </w:rPr>
        <w:t xml:space="preserve">la parte actora no tiene dentro de su esfera jurídica </w:t>
      </w:r>
      <w:r w:rsidR="00CC22D1" w:rsidRPr="000D4F9A">
        <w:rPr>
          <w:rFonts w:ascii="Arial Narrow" w:eastAsia="Calibri" w:hAnsi="Arial Narrow" w:cs="Calibri"/>
          <w:sz w:val="27"/>
          <w:szCs w:val="27"/>
          <w:lang w:val="es" w:eastAsia="es-MX"/>
        </w:rPr>
        <w:t xml:space="preserve">el derecho subjetivo a la devolución del </w:t>
      </w:r>
      <w:r w:rsidR="00362B21" w:rsidRPr="000D4F9A">
        <w:rPr>
          <w:rFonts w:ascii="Arial Narrow" w:eastAsia="Calibri" w:hAnsi="Arial Narrow" w:cs="Calibri"/>
          <w:sz w:val="27"/>
          <w:szCs w:val="27"/>
          <w:lang w:val="es" w:eastAsia="es-MX"/>
        </w:rPr>
        <w:t xml:space="preserve">reclamado </w:t>
      </w:r>
      <w:r w:rsidR="00CC22D1" w:rsidRPr="000D4F9A">
        <w:rPr>
          <w:rFonts w:ascii="Arial Narrow" w:eastAsia="Calibri" w:hAnsi="Arial Narrow" w:cs="Calibri"/>
          <w:sz w:val="27"/>
          <w:szCs w:val="27"/>
          <w:lang w:val="es" w:eastAsia="es-MX"/>
        </w:rPr>
        <w:t>pago de lo indebido</w:t>
      </w:r>
      <w:r w:rsidR="00362B21" w:rsidRPr="000D4F9A">
        <w:rPr>
          <w:rFonts w:ascii="Arial Narrow" w:eastAsia="Calibri" w:hAnsi="Arial Narrow" w:cs="Calibri"/>
          <w:sz w:val="27"/>
          <w:szCs w:val="27"/>
          <w:lang w:val="es" w:eastAsia="es-MX"/>
        </w:rPr>
        <w:t>, toda vez que él no realizó</w:t>
      </w:r>
      <w:r w:rsidR="00CC22D1" w:rsidRPr="000D4F9A">
        <w:rPr>
          <w:rFonts w:ascii="Arial Narrow" w:eastAsia="Calibri" w:hAnsi="Arial Narrow" w:cs="Calibri"/>
          <w:sz w:val="27"/>
          <w:szCs w:val="27"/>
          <w:lang w:val="es" w:eastAsia="es-MX"/>
        </w:rPr>
        <w:t xml:space="preserve"> el pago </w:t>
      </w:r>
      <w:r w:rsidR="00577E6B" w:rsidRPr="000D4F9A">
        <w:rPr>
          <w:rFonts w:ascii="Arial Narrow" w:eastAsia="Calibri" w:hAnsi="Arial Narrow" w:cs="Calibri"/>
          <w:sz w:val="27"/>
          <w:szCs w:val="27"/>
          <w:lang w:val="es" w:eastAsia="es-MX"/>
        </w:rPr>
        <w:t>…</w:t>
      </w:r>
      <w:r w:rsidR="00CC22D1" w:rsidRPr="000D4F9A">
        <w:rPr>
          <w:rFonts w:ascii="Arial Narrow" w:hAnsi="Arial Narrow"/>
          <w:sz w:val="27"/>
          <w:szCs w:val="27"/>
        </w:rPr>
        <w:t xml:space="preserve"> por concepto de la de</w:t>
      </w:r>
      <w:r w:rsidR="00CC22D1" w:rsidRPr="000D4F9A">
        <w:rPr>
          <w:rFonts w:ascii="Arial Narrow" w:eastAsia="Calibri" w:hAnsi="Arial Narrow" w:cs="Calibri"/>
          <w:sz w:val="27"/>
          <w:szCs w:val="27"/>
          <w:lang w:val="es" w:eastAsia="es-MX"/>
        </w:rPr>
        <w:t xml:space="preserve"> multa que se le impuso, </w:t>
      </w:r>
      <w:r w:rsidR="00362B21" w:rsidRPr="000D4F9A">
        <w:rPr>
          <w:rFonts w:ascii="Arial Narrow" w:eastAsia="Calibri" w:hAnsi="Arial Narrow" w:cs="Calibri"/>
          <w:sz w:val="27"/>
          <w:szCs w:val="27"/>
          <w:lang w:val="es" w:eastAsia="es-MX"/>
        </w:rPr>
        <w:t>de ahí resulta que si no realizó</w:t>
      </w:r>
      <w:r w:rsidR="00CC22D1" w:rsidRPr="000D4F9A">
        <w:rPr>
          <w:rFonts w:ascii="Arial Narrow" w:eastAsia="Calibri" w:hAnsi="Arial Narrow" w:cs="Calibri"/>
          <w:sz w:val="27"/>
          <w:szCs w:val="27"/>
          <w:lang w:val="es" w:eastAsia="es-MX"/>
        </w:rPr>
        <w:t xml:space="preserve"> esa erogación pecuniaria, entonces no existió un menoscabo en su patrimonio</w:t>
      </w:r>
      <w:r w:rsidR="00703B43" w:rsidRPr="000D4F9A">
        <w:rPr>
          <w:rFonts w:ascii="Arial Narrow" w:eastAsia="Calibri" w:hAnsi="Arial Narrow" w:cs="Calibri"/>
          <w:sz w:val="27"/>
          <w:szCs w:val="27"/>
          <w:lang w:val="es" w:eastAsia="es-MX"/>
        </w:rPr>
        <w:t>.</w:t>
      </w:r>
      <w:r w:rsidR="00703B43" w:rsidRPr="000D4F9A">
        <w:rPr>
          <w:rFonts w:ascii="Arial Narrow" w:hAnsi="Arial Narrow" w:cs="Arial"/>
          <w:sz w:val="27"/>
          <w:szCs w:val="27"/>
        </w:rPr>
        <w:t xml:space="preserve"> . . . . . . . . . . . . . . . . . . . . . . . . . . . . . </w:t>
      </w:r>
      <w:r w:rsidR="000C1D6D" w:rsidRPr="000D4F9A">
        <w:rPr>
          <w:rFonts w:ascii="Arial Narrow" w:hAnsi="Arial Narrow" w:cs="Arial"/>
          <w:sz w:val="27"/>
          <w:szCs w:val="27"/>
        </w:rPr>
        <w:t xml:space="preserve"> </w:t>
      </w:r>
      <w:r w:rsidR="00703B43" w:rsidRPr="000D4F9A">
        <w:rPr>
          <w:rFonts w:ascii="Arial Narrow" w:hAnsi="Arial Narrow" w:cs="Arial"/>
          <w:sz w:val="27"/>
          <w:szCs w:val="27"/>
        </w:rPr>
        <w:t xml:space="preserve">. . . . . . . . . . . . . . . . . . . . . . . . . . . </w:t>
      </w:r>
      <w:r w:rsidR="000C1D6D" w:rsidRPr="000D4F9A">
        <w:rPr>
          <w:rFonts w:ascii="Arial Narrow" w:hAnsi="Arial Narrow" w:cs="Arial"/>
          <w:sz w:val="27"/>
          <w:szCs w:val="27"/>
        </w:rPr>
        <w:t>. .</w:t>
      </w:r>
    </w:p>
    <w:p w:rsidR="00703B43" w:rsidRPr="000D4F9A" w:rsidRDefault="00703B43" w:rsidP="00703B43">
      <w:pPr>
        <w:autoSpaceDE w:val="0"/>
        <w:autoSpaceDN w:val="0"/>
        <w:adjustRightInd w:val="0"/>
        <w:spacing w:line="276" w:lineRule="auto"/>
        <w:jc w:val="both"/>
        <w:rPr>
          <w:rFonts w:ascii="Arial Narrow" w:eastAsia="Calibri" w:hAnsi="Arial Narrow" w:cs="Calibri"/>
          <w:sz w:val="27"/>
          <w:szCs w:val="27"/>
          <w:lang w:val="es" w:eastAsia="es-MX"/>
        </w:rPr>
      </w:pPr>
    </w:p>
    <w:p w:rsidR="004B1ABD" w:rsidRPr="000D4F9A" w:rsidRDefault="00CC22D1" w:rsidP="004B1ABD">
      <w:pPr>
        <w:autoSpaceDE w:val="0"/>
        <w:autoSpaceDN w:val="0"/>
        <w:adjustRightInd w:val="0"/>
        <w:spacing w:line="360" w:lineRule="auto"/>
        <w:ind w:firstLine="708"/>
        <w:jc w:val="both"/>
        <w:rPr>
          <w:rFonts w:ascii="Arial Narrow" w:hAnsi="Arial Narrow" w:cs="Arial"/>
          <w:sz w:val="27"/>
          <w:szCs w:val="27"/>
        </w:rPr>
      </w:pPr>
      <w:r w:rsidRPr="000D4F9A">
        <w:rPr>
          <w:rFonts w:ascii="Arial Narrow" w:eastAsia="Calibri" w:hAnsi="Arial Narrow" w:cs="Calibri"/>
          <w:sz w:val="27"/>
          <w:szCs w:val="27"/>
          <w:lang w:val="es" w:eastAsia="es-MX"/>
        </w:rPr>
        <w:t>Lo anterior</w:t>
      </w:r>
      <w:r w:rsidR="00EB3F11" w:rsidRPr="000D4F9A">
        <w:rPr>
          <w:rFonts w:ascii="Arial Narrow" w:eastAsia="Calibri" w:hAnsi="Arial Narrow" w:cs="Calibri"/>
          <w:sz w:val="27"/>
          <w:szCs w:val="27"/>
          <w:lang w:val="es" w:eastAsia="es-MX"/>
        </w:rPr>
        <w:t xml:space="preserve"> es así</w:t>
      </w:r>
      <w:r w:rsidRPr="000D4F9A">
        <w:rPr>
          <w:rFonts w:ascii="Arial Narrow" w:eastAsia="Calibri" w:hAnsi="Arial Narrow" w:cs="Calibri"/>
          <w:sz w:val="27"/>
          <w:szCs w:val="27"/>
          <w:lang w:val="es" w:eastAsia="es-MX"/>
        </w:rPr>
        <w:t xml:space="preserve">, atendiendo a que </w:t>
      </w:r>
      <w:r w:rsidR="000425C2" w:rsidRPr="000D4F9A">
        <w:rPr>
          <w:rFonts w:ascii="Arial Narrow" w:hAnsi="Arial Narrow"/>
          <w:sz w:val="27"/>
          <w:szCs w:val="27"/>
        </w:rPr>
        <w:t>el</w:t>
      </w:r>
      <w:r w:rsidR="000D5427" w:rsidRPr="000D4F9A">
        <w:rPr>
          <w:rFonts w:ascii="Arial Narrow" w:hAnsi="Arial Narrow"/>
          <w:sz w:val="27"/>
          <w:szCs w:val="27"/>
        </w:rPr>
        <w:t xml:space="preserve"> </w:t>
      </w:r>
      <w:r w:rsidR="000425C2" w:rsidRPr="000D4F9A">
        <w:rPr>
          <w:rFonts w:ascii="Arial Narrow" w:hAnsi="Arial Narrow"/>
          <w:sz w:val="27"/>
          <w:szCs w:val="27"/>
        </w:rPr>
        <w:t>recibo de pago</w:t>
      </w:r>
      <w:r w:rsidR="00577E6B" w:rsidRPr="000D4F9A">
        <w:rPr>
          <w:rFonts w:ascii="Arial Narrow" w:hAnsi="Arial Narrow"/>
          <w:sz w:val="27"/>
          <w:szCs w:val="27"/>
        </w:rPr>
        <w:t>…</w:t>
      </w:r>
      <w:r w:rsidR="000425C2" w:rsidRPr="000D4F9A">
        <w:rPr>
          <w:rFonts w:ascii="Arial Narrow" w:hAnsi="Arial Narrow"/>
          <w:sz w:val="27"/>
          <w:szCs w:val="27"/>
        </w:rPr>
        <w:t xml:space="preserve">, </w:t>
      </w:r>
      <w:r w:rsidR="00EB3F11" w:rsidRPr="000D4F9A">
        <w:rPr>
          <w:rFonts w:ascii="Arial Narrow" w:hAnsi="Arial Narrow"/>
          <w:sz w:val="27"/>
          <w:szCs w:val="27"/>
        </w:rPr>
        <w:t>a</w:t>
      </w:r>
      <w:r w:rsidR="000425C2" w:rsidRPr="000D4F9A">
        <w:rPr>
          <w:rFonts w:ascii="Arial Narrow" w:hAnsi="Arial Narrow"/>
          <w:sz w:val="27"/>
          <w:szCs w:val="27"/>
        </w:rPr>
        <w:t>parece emitido a nombre del ciudadano</w:t>
      </w:r>
      <w:r w:rsidR="00577E6B" w:rsidRPr="000D4F9A">
        <w:rPr>
          <w:rFonts w:ascii="Arial Narrow" w:hAnsi="Arial Narrow"/>
          <w:sz w:val="27"/>
          <w:szCs w:val="27"/>
        </w:rPr>
        <w:t>…</w:t>
      </w:r>
      <w:r w:rsidR="000425C2" w:rsidRPr="000D4F9A">
        <w:rPr>
          <w:rFonts w:ascii="Arial Narrow" w:hAnsi="Arial Narrow"/>
          <w:sz w:val="27"/>
          <w:szCs w:val="27"/>
        </w:rPr>
        <w:t xml:space="preserve">, quien no acudió a </w:t>
      </w:r>
      <w:r w:rsidRPr="000D4F9A">
        <w:rPr>
          <w:rFonts w:ascii="Arial Narrow" w:hAnsi="Arial Narrow"/>
          <w:sz w:val="27"/>
          <w:szCs w:val="27"/>
        </w:rPr>
        <w:t>r</w:t>
      </w:r>
      <w:r w:rsidR="000425C2" w:rsidRPr="000D4F9A">
        <w:rPr>
          <w:rFonts w:ascii="Arial Narrow" w:hAnsi="Arial Narrow"/>
          <w:sz w:val="27"/>
          <w:szCs w:val="27"/>
        </w:rPr>
        <w:t>e</w:t>
      </w:r>
      <w:r w:rsidRPr="000D4F9A">
        <w:rPr>
          <w:rFonts w:ascii="Arial Narrow" w:hAnsi="Arial Narrow"/>
          <w:sz w:val="27"/>
          <w:szCs w:val="27"/>
        </w:rPr>
        <w:t>cla</w:t>
      </w:r>
      <w:r w:rsidR="000425C2" w:rsidRPr="000D4F9A">
        <w:rPr>
          <w:rFonts w:ascii="Arial Narrow" w:hAnsi="Arial Narrow"/>
          <w:sz w:val="27"/>
          <w:szCs w:val="27"/>
        </w:rPr>
        <w:t>mar la devolución de</w:t>
      </w:r>
      <w:r w:rsidRPr="000D4F9A">
        <w:rPr>
          <w:rFonts w:ascii="Arial Narrow" w:hAnsi="Arial Narrow"/>
          <w:sz w:val="27"/>
          <w:szCs w:val="27"/>
        </w:rPr>
        <w:t xml:space="preserve"> </w:t>
      </w:r>
      <w:r w:rsidR="000425C2" w:rsidRPr="000D4F9A">
        <w:rPr>
          <w:rFonts w:ascii="Arial Narrow" w:hAnsi="Arial Narrow"/>
          <w:sz w:val="27"/>
          <w:szCs w:val="27"/>
        </w:rPr>
        <w:t>l</w:t>
      </w:r>
      <w:r w:rsidRPr="000D4F9A">
        <w:rPr>
          <w:rFonts w:ascii="Arial Narrow" w:hAnsi="Arial Narrow"/>
          <w:sz w:val="27"/>
          <w:szCs w:val="27"/>
        </w:rPr>
        <w:t xml:space="preserve">a cantidad </w:t>
      </w:r>
      <w:r w:rsidR="000425C2" w:rsidRPr="000D4F9A">
        <w:rPr>
          <w:rFonts w:ascii="Arial Narrow" w:hAnsi="Arial Narrow"/>
          <w:sz w:val="27"/>
          <w:szCs w:val="27"/>
        </w:rPr>
        <w:t>pag</w:t>
      </w:r>
      <w:r w:rsidRPr="000D4F9A">
        <w:rPr>
          <w:rFonts w:ascii="Arial Narrow" w:hAnsi="Arial Narrow"/>
          <w:sz w:val="27"/>
          <w:szCs w:val="27"/>
        </w:rPr>
        <w:t>ada de manera indebida, al n</w:t>
      </w:r>
      <w:r w:rsidR="00703B43" w:rsidRPr="000D4F9A">
        <w:rPr>
          <w:rFonts w:ascii="Arial Narrow" w:hAnsi="Arial Narrow"/>
          <w:sz w:val="27"/>
          <w:szCs w:val="27"/>
        </w:rPr>
        <w:t xml:space="preserve">o haber promovido la </w:t>
      </w:r>
      <w:r w:rsidRPr="000D4F9A">
        <w:rPr>
          <w:rFonts w:ascii="Arial Narrow" w:hAnsi="Arial Narrow"/>
          <w:sz w:val="27"/>
          <w:szCs w:val="27"/>
        </w:rPr>
        <w:t>demanda</w:t>
      </w:r>
      <w:r w:rsidR="00EB3F11" w:rsidRPr="000D4F9A">
        <w:rPr>
          <w:rFonts w:ascii="Arial Narrow" w:hAnsi="Arial Narrow"/>
          <w:sz w:val="27"/>
          <w:szCs w:val="27"/>
        </w:rPr>
        <w:t xml:space="preserve"> de nulidad que nos ocupa ahora.</w:t>
      </w:r>
      <w:r w:rsidR="00703B43" w:rsidRPr="000D4F9A">
        <w:rPr>
          <w:rFonts w:ascii="Arial Narrow" w:eastAsia="Calibri" w:hAnsi="Arial Narrow" w:cs="Calibri"/>
          <w:sz w:val="27"/>
          <w:szCs w:val="27"/>
          <w:lang w:val="es" w:eastAsia="es-MX"/>
        </w:rPr>
        <w:t xml:space="preserve"> </w:t>
      </w:r>
      <w:r w:rsidR="000C1D6D" w:rsidRPr="000D4F9A">
        <w:rPr>
          <w:rFonts w:ascii="Arial Narrow" w:hAnsi="Arial Narrow" w:cs="Arial"/>
          <w:sz w:val="27"/>
          <w:szCs w:val="27"/>
        </w:rPr>
        <w:t xml:space="preserve">. . . . . . . . . . . . . . . . . . . . . . . . . . . . . . . . . </w:t>
      </w:r>
      <w:r w:rsidR="00577E6B" w:rsidRPr="000D4F9A">
        <w:rPr>
          <w:rFonts w:ascii="Arial Narrow" w:hAnsi="Arial Narrow"/>
          <w:sz w:val="27"/>
          <w:szCs w:val="27"/>
        </w:rPr>
        <w:t xml:space="preserve">. . . . . . . . . . . . . . . . . . . . . . . . </w:t>
      </w:r>
    </w:p>
    <w:p w:rsidR="004B1ABD" w:rsidRPr="000D4F9A" w:rsidRDefault="004B1ABD" w:rsidP="00362B21">
      <w:pPr>
        <w:autoSpaceDE w:val="0"/>
        <w:autoSpaceDN w:val="0"/>
        <w:adjustRightInd w:val="0"/>
        <w:spacing w:line="276" w:lineRule="auto"/>
        <w:jc w:val="both"/>
        <w:rPr>
          <w:rFonts w:ascii="Arial Narrow" w:hAnsi="Arial Narrow" w:cs="Arial"/>
          <w:sz w:val="27"/>
          <w:szCs w:val="27"/>
        </w:rPr>
      </w:pPr>
    </w:p>
    <w:p w:rsidR="004B1ABD" w:rsidRPr="000D4F9A" w:rsidRDefault="00EB3F11" w:rsidP="004B1ABD">
      <w:pPr>
        <w:autoSpaceDE w:val="0"/>
        <w:autoSpaceDN w:val="0"/>
        <w:adjustRightInd w:val="0"/>
        <w:spacing w:line="360" w:lineRule="auto"/>
        <w:ind w:firstLine="708"/>
        <w:jc w:val="both"/>
        <w:rPr>
          <w:rFonts w:ascii="Arial Narrow" w:hAnsi="Arial Narrow"/>
          <w:sz w:val="27"/>
          <w:szCs w:val="27"/>
        </w:rPr>
      </w:pPr>
      <w:r w:rsidRPr="000D4F9A">
        <w:rPr>
          <w:rFonts w:ascii="Arial Narrow" w:hAnsi="Arial Narrow"/>
          <w:sz w:val="27"/>
          <w:szCs w:val="27"/>
        </w:rPr>
        <w:t>En ese sentido</w:t>
      </w:r>
      <w:r w:rsidR="00CC22D1" w:rsidRPr="000D4F9A">
        <w:rPr>
          <w:rFonts w:ascii="Arial Narrow" w:hAnsi="Arial Narrow"/>
          <w:sz w:val="27"/>
          <w:szCs w:val="27"/>
        </w:rPr>
        <w:t>,</w:t>
      </w:r>
      <w:r w:rsidRPr="000D4F9A">
        <w:rPr>
          <w:rFonts w:ascii="Arial Narrow" w:hAnsi="Arial Narrow"/>
          <w:sz w:val="27"/>
          <w:szCs w:val="27"/>
        </w:rPr>
        <w:t xml:space="preserve"> el derecho subje</w:t>
      </w:r>
      <w:r w:rsidR="00CC22D1" w:rsidRPr="000D4F9A">
        <w:rPr>
          <w:rFonts w:ascii="Arial Narrow" w:hAnsi="Arial Narrow"/>
          <w:sz w:val="27"/>
          <w:szCs w:val="27"/>
        </w:rPr>
        <w:t>tivo para hacer ese reclamo se encue</w:t>
      </w:r>
      <w:r w:rsidRPr="000D4F9A">
        <w:rPr>
          <w:rFonts w:ascii="Arial Narrow" w:hAnsi="Arial Narrow"/>
          <w:sz w:val="27"/>
          <w:szCs w:val="27"/>
        </w:rPr>
        <w:t>ntra tut</w:t>
      </w:r>
      <w:r w:rsidR="00CC22D1" w:rsidRPr="000D4F9A">
        <w:rPr>
          <w:rFonts w:ascii="Arial Narrow" w:hAnsi="Arial Narrow"/>
          <w:sz w:val="27"/>
          <w:szCs w:val="27"/>
        </w:rPr>
        <w:t>elado a favor de</w:t>
      </w:r>
      <w:r w:rsidRPr="000D4F9A">
        <w:rPr>
          <w:rFonts w:ascii="Arial Narrow" w:hAnsi="Arial Narrow"/>
          <w:sz w:val="27"/>
          <w:szCs w:val="27"/>
        </w:rPr>
        <w:t xml:space="preserve"> </w:t>
      </w:r>
      <w:r w:rsidR="00CC22D1" w:rsidRPr="000D4F9A">
        <w:rPr>
          <w:rFonts w:ascii="Arial Narrow" w:hAnsi="Arial Narrow"/>
          <w:sz w:val="27"/>
          <w:szCs w:val="27"/>
        </w:rPr>
        <w:t>l</w:t>
      </w:r>
      <w:r w:rsidRPr="000D4F9A">
        <w:rPr>
          <w:rFonts w:ascii="Arial Narrow" w:hAnsi="Arial Narrow"/>
          <w:sz w:val="27"/>
          <w:szCs w:val="27"/>
        </w:rPr>
        <w:t xml:space="preserve">a persona que realizó el pago de la multa, razón por la que </w:t>
      </w:r>
      <w:r w:rsidR="00703B43" w:rsidRPr="000D4F9A">
        <w:rPr>
          <w:rFonts w:ascii="Arial Narrow" w:hAnsi="Arial Narrow"/>
          <w:sz w:val="27"/>
          <w:szCs w:val="27"/>
        </w:rPr>
        <w:t xml:space="preserve">ante la declaración de nulidad del acta de infracción y de su acto consecuente de calificación de la infracción de tránsito, es quien </w:t>
      </w:r>
      <w:r w:rsidRPr="000D4F9A">
        <w:rPr>
          <w:rFonts w:ascii="Arial Narrow" w:hAnsi="Arial Narrow"/>
          <w:sz w:val="27"/>
          <w:szCs w:val="27"/>
        </w:rPr>
        <w:t>se</w:t>
      </w:r>
      <w:r w:rsidR="00703B43" w:rsidRPr="000D4F9A">
        <w:rPr>
          <w:rFonts w:ascii="Arial Narrow" w:hAnsi="Arial Narrow"/>
          <w:sz w:val="27"/>
          <w:szCs w:val="27"/>
        </w:rPr>
        <w:t xml:space="preserve"> encuentra legitimado a recuperar</w:t>
      </w:r>
      <w:r w:rsidRPr="000D4F9A">
        <w:rPr>
          <w:rFonts w:ascii="Arial Narrow" w:hAnsi="Arial Narrow"/>
          <w:sz w:val="27"/>
          <w:szCs w:val="27"/>
        </w:rPr>
        <w:t xml:space="preserve"> </w:t>
      </w:r>
      <w:r w:rsidR="00703B43" w:rsidRPr="000D4F9A">
        <w:rPr>
          <w:rFonts w:ascii="Arial Narrow" w:hAnsi="Arial Narrow"/>
          <w:sz w:val="27"/>
          <w:szCs w:val="27"/>
        </w:rPr>
        <w:t xml:space="preserve">el monto que pago por concepto de la multa, por ende, se </w:t>
      </w:r>
      <w:r w:rsidRPr="000D4F9A">
        <w:rPr>
          <w:rFonts w:ascii="Arial Narrow" w:hAnsi="Arial Narrow"/>
          <w:sz w:val="27"/>
          <w:szCs w:val="27"/>
        </w:rPr>
        <w:t xml:space="preserve">le reserva el derecho para que de considerarlo conveniente lo haga valer ante el Tesorero Municipal, por ser la autoridad </w:t>
      </w:r>
      <w:r w:rsidR="004B1ABD" w:rsidRPr="000D4F9A">
        <w:rPr>
          <w:rFonts w:ascii="Arial Narrow" w:hAnsi="Arial Narrow"/>
          <w:sz w:val="27"/>
          <w:szCs w:val="27"/>
        </w:rPr>
        <w:t xml:space="preserve"> </w:t>
      </w:r>
      <w:r w:rsidRPr="000D4F9A">
        <w:rPr>
          <w:rFonts w:ascii="Arial Narrow" w:hAnsi="Arial Narrow"/>
          <w:sz w:val="27"/>
          <w:szCs w:val="27"/>
        </w:rPr>
        <w:t xml:space="preserve">tributaria </w:t>
      </w:r>
      <w:r w:rsidR="004B1ABD" w:rsidRPr="000D4F9A">
        <w:rPr>
          <w:rFonts w:ascii="Arial Narrow" w:hAnsi="Arial Narrow"/>
          <w:sz w:val="27"/>
          <w:szCs w:val="27"/>
        </w:rPr>
        <w:t xml:space="preserve"> </w:t>
      </w:r>
      <w:r w:rsidRPr="000D4F9A">
        <w:rPr>
          <w:rFonts w:ascii="Arial Narrow" w:hAnsi="Arial Narrow"/>
          <w:sz w:val="27"/>
          <w:szCs w:val="27"/>
        </w:rPr>
        <w:t>competente</w:t>
      </w:r>
      <w:r w:rsidR="004B1ABD" w:rsidRPr="000D4F9A">
        <w:rPr>
          <w:rFonts w:ascii="Arial Narrow" w:hAnsi="Arial Narrow"/>
          <w:sz w:val="27"/>
          <w:szCs w:val="27"/>
        </w:rPr>
        <w:t xml:space="preserve"> </w:t>
      </w:r>
      <w:r w:rsidRPr="000D4F9A">
        <w:rPr>
          <w:rFonts w:ascii="Arial Narrow" w:hAnsi="Arial Narrow"/>
          <w:sz w:val="27"/>
          <w:szCs w:val="27"/>
        </w:rPr>
        <w:t xml:space="preserve"> para</w:t>
      </w:r>
      <w:r w:rsidR="004B1ABD" w:rsidRPr="000D4F9A">
        <w:rPr>
          <w:rFonts w:ascii="Arial Narrow" w:hAnsi="Arial Narrow"/>
          <w:sz w:val="27"/>
          <w:szCs w:val="27"/>
        </w:rPr>
        <w:t xml:space="preserve"> </w:t>
      </w:r>
      <w:r w:rsidRPr="000D4F9A">
        <w:rPr>
          <w:rFonts w:ascii="Arial Narrow" w:hAnsi="Arial Narrow"/>
          <w:sz w:val="27"/>
          <w:szCs w:val="27"/>
        </w:rPr>
        <w:t xml:space="preserve"> ello</w:t>
      </w:r>
      <w:r w:rsidR="000C1D6D" w:rsidRPr="000D4F9A">
        <w:rPr>
          <w:rFonts w:ascii="Arial Narrow" w:hAnsi="Arial Narrow"/>
          <w:sz w:val="27"/>
          <w:szCs w:val="27"/>
        </w:rPr>
        <w:t xml:space="preserve">, </w:t>
      </w:r>
      <w:r w:rsidR="004B1ABD" w:rsidRPr="000D4F9A">
        <w:rPr>
          <w:rFonts w:ascii="Arial Narrow" w:hAnsi="Arial Narrow"/>
          <w:sz w:val="27"/>
          <w:szCs w:val="27"/>
        </w:rPr>
        <w:t xml:space="preserve"> </w:t>
      </w:r>
      <w:r w:rsidR="000C1D6D" w:rsidRPr="000D4F9A">
        <w:rPr>
          <w:rFonts w:ascii="Arial Narrow" w:hAnsi="Arial Narrow"/>
          <w:sz w:val="27"/>
          <w:szCs w:val="27"/>
        </w:rPr>
        <w:t xml:space="preserve">conforme </w:t>
      </w:r>
      <w:r w:rsidR="004B1ABD" w:rsidRPr="000D4F9A">
        <w:rPr>
          <w:rFonts w:ascii="Arial Narrow" w:hAnsi="Arial Narrow"/>
          <w:sz w:val="27"/>
          <w:szCs w:val="27"/>
        </w:rPr>
        <w:t xml:space="preserve"> </w:t>
      </w:r>
      <w:r w:rsidR="000C1D6D" w:rsidRPr="000D4F9A">
        <w:rPr>
          <w:rFonts w:ascii="Arial Narrow" w:hAnsi="Arial Narrow"/>
          <w:sz w:val="27"/>
          <w:szCs w:val="27"/>
        </w:rPr>
        <w:t xml:space="preserve">a </w:t>
      </w:r>
      <w:r w:rsidR="004B1ABD" w:rsidRPr="000D4F9A">
        <w:rPr>
          <w:rFonts w:ascii="Arial Narrow" w:hAnsi="Arial Narrow"/>
          <w:sz w:val="27"/>
          <w:szCs w:val="27"/>
        </w:rPr>
        <w:t xml:space="preserve"> </w:t>
      </w:r>
      <w:r w:rsidR="000C1D6D" w:rsidRPr="000D4F9A">
        <w:rPr>
          <w:rFonts w:ascii="Arial Narrow" w:hAnsi="Arial Narrow"/>
          <w:sz w:val="27"/>
          <w:szCs w:val="27"/>
        </w:rPr>
        <w:t xml:space="preserve">la </w:t>
      </w:r>
      <w:r w:rsidR="004B1ABD" w:rsidRPr="000D4F9A">
        <w:rPr>
          <w:rFonts w:ascii="Arial Narrow" w:hAnsi="Arial Narrow"/>
          <w:sz w:val="27"/>
          <w:szCs w:val="27"/>
        </w:rPr>
        <w:t xml:space="preserve"> </w:t>
      </w:r>
      <w:r w:rsidR="000C1D6D" w:rsidRPr="000D4F9A">
        <w:rPr>
          <w:rFonts w:ascii="Arial Narrow" w:hAnsi="Arial Narrow"/>
          <w:sz w:val="27"/>
          <w:szCs w:val="27"/>
        </w:rPr>
        <w:t xml:space="preserve">señalado </w:t>
      </w:r>
      <w:r w:rsidR="004B1ABD" w:rsidRPr="000D4F9A">
        <w:rPr>
          <w:rFonts w:ascii="Arial Narrow" w:hAnsi="Arial Narrow"/>
          <w:sz w:val="27"/>
          <w:szCs w:val="27"/>
        </w:rPr>
        <w:t xml:space="preserve"> </w:t>
      </w:r>
      <w:r w:rsidR="000C1D6D" w:rsidRPr="000D4F9A">
        <w:rPr>
          <w:rFonts w:ascii="Arial Narrow" w:hAnsi="Arial Narrow"/>
          <w:sz w:val="27"/>
          <w:szCs w:val="27"/>
        </w:rPr>
        <w:t>por</w:t>
      </w:r>
      <w:r w:rsidR="004B1ABD" w:rsidRPr="000D4F9A">
        <w:rPr>
          <w:rFonts w:ascii="Arial Narrow" w:hAnsi="Arial Narrow"/>
          <w:sz w:val="27"/>
          <w:szCs w:val="27"/>
        </w:rPr>
        <w:t xml:space="preserve"> </w:t>
      </w:r>
      <w:r w:rsidR="000C1D6D" w:rsidRPr="000D4F9A">
        <w:rPr>
          <w:rFonts w:ascii="Arial Narrow" w:hAnsi="Arial Narrow"/>
          <w:sz w:val="27"/>
          <w:szCs w:val="27"/>
        </w:rPr>
        <w:t xml:space="preserve"> la Ley de </w:t>
      </w:r>
    </w:p>
    <w:p w:rsidR="000C1D6D" w:rsidRPr="000D4F9A" w:rsidRDefault="000C1D6D" w:rsidP="004B1ABD">
      <w:pPr>
        <w:autoSpaceDE w:val="0"/>
        <w:autoSpaceDN w:val="0"/>
        <w:adjustRightInd w:val="0"/>
        <w:spacing w:line="360" w:lineRule="auto"/>
        <w:jc w:val="both"/>
        <w:rPr>
          <w:rFonts w:ascii="Arial Narrow" w:eastAsia="Calibri" w:hAnsi="Arial Narrow" w:cs="Calibri"/>
          <w:sz w:val="27"/>
          <w:szCs w:val="27"/>
          <w:lang w:val="es" w:eastAsia="es-MX"/>
        </w:rPr>
      </w:pPr>
      <w:r w:rsidRPr="000D4F9A">
        <w:rPr>
          <w:rFonts w:ascii="Arial Narrow" w:hAnsi="Arial Narrow"/>
          <w:sz w:val="27"/>
          <w:szCs w:val="27"/>
        </w:rPr>
        <w:t>Hacienda para los Municipios del Estado de Guanajuato.</w:t>
      </w:r>
      <w:r w:rsidRPr="000D4F9A">
        <w:rPr>
          <w:rFonts w:ascii="Arial Narrow" w:eastAsia="Calibri" w:hAnsi="Arial Narrow" w:cs="Calibri"/>
          <w:sz w:val="27"/>
          <w:szCs w:val="27"/>
          <w:lang w:val="es" w:eastAsia="es-MX"/>
        </w:rPr>
        <w:t xml:space="preserve"> .</w:t>
      </w:r>
      <w:r w:rsidRPr="000D4F9A">
        <w:rPr>
          <w:rFonts w:ascii="Arial Narrow" w:hAnsi="Arial Narrow" w:cs="Arial"/>
          <w:sz w:val="27"/>
          <w:szCs w:val="27"/>
        </w:rPr>
        <w:t xml:space="preserve"> . . .</w:t>
      </w:r>
      <w:r w:rsidRPr="000D4F9A">
        <w:rPr>
          <w:rFonts w:ascii="Arial Narrow" w:hAnsi="Arial Narrow"/>
          <w:sz w:val="27"/>
          <w:szCs w:val="27"/>
        </w:rPr>
        <w:t xml:space="preserve"> .</w:t>
      </w:r>
      <w:r w:rsidRPr="000D4F9A">
        <w:rPr>
          <w:rFonts w:ascii="Arial Narrow" w:eastAsia="Calibri" w:hAnsi="Arial Narrow" w:cs="Calibri"/>
          <w:sz w:val="27"/>
          <w:szCs w:val="27"/>
          <w:lang w:val="es" w:eastAsia="es-MX"/>
        </w:rPr>
        <w:t xml:space="preserve"> .</w:t>
      </w:r>
      <w:r w:rsidRPr="000D4F9A">
        <w:rPr>
          <w:rFonts w:ascii="Arial Narrow" w:hAnsi="Arial Narrow" w:cs="Arial"/>
          <w:sz w:val="27"/>
          <w:szCs w:val="27"/>
        </w:rPr>
        <w:t xml:space="preserve"> . . .</w:t>
      </w:r>
      <w:r w:rsidRPr="000D4F9A">
        <w:rPr>
          <w:rFonts w:ascii="Arial Narrow" w:hAnsi="Arial Narrow"/>
          <w:sz w:val="27"/>
          <w:szCs w:val="27"/>
        </w:rPr>
        <w:t xml:space="preserve"> .</w:t>
      </w:r>
      <w:r w:rsidRPr="000D4F9A">
        <w:rPr>
          <w:rFonts w:ascii="Arial Narrow" w:eastAsia="Calibri" w:hAnsi="Arial Narrow" w:cs="Calibri"/>
          <w:sz w:val="27"/>
          <w:szCs w:val="27"/>
          <w:lang w:val="es" w:eastAsia="es-MX"/>
        </w:rPr>
        <w:t xml:space="preserve"> .</w:t>
      </w:r>
      <w:r w:rsidRPr="000D4F9A">
        <w:rPr>
          <w:rFonts w:ascii="Arial Narrow" w:hAnsi="Arial Narrow" w:cs="Arial"/>
          <w:sz w:val="27"/>
          <w:szCs w:val="27"/>
        </w:rPr>
        <w:t xml:space="preserve"> . . .</w:t>
      </w:r>
      <w:r w:rsidRPr="000D4F9A">
        <w:rPr>
          <w:rFonts w:ascii="Arial Narrow" w:hAnsi="Arial Narrow"/>
          <w:sz w:val="27"/>
          <w:szCs w:val="27"/>
        </w:rPr>
        <w:t xml:space="preserve"> .</w:t>
      </w:r>
      <w:r w:rsidRPr="000D4F9A">
        <w:rPr>
          <w:rFonts w:ascii="Arial Narrow" w:eastAsia="Calibri" w:hAnsi="Arial Narrow" w:cs="Calibri"/>
          <w:sz w:val="27"/>
          <w:szCs w:val="27"/>
          <w:lang w:val="es" w:eastAsia="es-MX"/>
        </w:rPr>
        <w:t xml:space="preserve"> .</w:t>
      </w:r>
      <w:r w:rsidRPr="000D4F9A">
        <w:rPr>
          <w:rFonts w:ascii="Arial Narrow" w:hAnsi="Arial Narrow" w:cs="Arial"/>
          <w:sz w:val="27"/>
          <w:szCs w:val="27"/>
        </w:rPr>
        <w:t xml:space="preserve"> . . .</w:t>
      </w:r>
      <w:r w:rsidRPr="000D4F9A">
        <w:rPr>
          <w:rFonts w:ascii="Arial Narrow" w:hAnsi="Arial Narrow"/>
          <w:sz w:val="27"/>
          <w:szCs w:val="27"/>
        </w:rPr>
        <w:t xml:space="preserve"> .</w:t>
      </w:r>
      <w:r w:rsidRPr="000D4F9A">
        <w:rPr>
          <w:rFonts w:ascii="Arial Narrow" w:eastAsia="Calibri" w:hAnsi="Arial Narrow" w:cs="Calibri"/>
          <w:sz w:val="27"/>
          <w:szCs w:val="27"/>
          <w:lang w:val="es" w:eastAsia="es-MX"/>
        </w:rPr>
        <w:t xml:space="preserve"> .</w:t>
      </w:r>
      <w:r w:rsidRPr="000D4F9A">
        <w:rPr>
          <w:rFonts w:ascii="Arial Narrow" w:hAnsi="Arial Narrow" w:cs="Arial"/>
          <w:sz w:val="27"/>
          <w:szCs w:val="27"/>
        </w:rPr>
        <w:t xml:space="preserve"> . </w:t>
      </w:r>
    </w:p>
    <w:p w:rsidR="000C1D6D" w:rsidRPr="000D4F9A" w:rsidRDefault="000C1D6D" w:rsidP="00362B21">
      <w:pPr>
        <w:spacing w:line="276" w:lineRule="auto"/>
        <w:jc w:val="both"/>
        <w:rPr>
          <w:rFonts w:ascii="Arial Narrow" w:hAnsi="Arial Narrow"/>
          <w:sz w:val="27"/>
          <w:szCs w:val="27"/>
        </w:rPr>
      </w:pPr>
    </w:p>
    <w:p w:rsidR="000D5427" w:rsidRPr="000D4F9A" w:rsidRDefault="000D5427" w:rsidP="00703B43">
      <w:pPr>
        <w:spacing w:line="360" w:lineRule="auto"/>
        <w:ind w:firstLine="709"/>
        <w:jc w:val="both"/>
        <w:rPr>
          <w:rFonts w:ascii="Arial Narrow" w:hAnsi="Arial Narrow"/>
          <w:sz w:val="27"/>
          <w:szCs w:val="27"/>
        </w:rPr>
      </w:pPr>
      <w:r w:rsidRPr="000D4F9A">
        <w:rPr>
          <w:rFonts w:ascii="Arial Narrow" w:hAnsi="Arial Narrow"/>
          <w:sz w:val="27"/>
          <w:szCs w:val="27"/>
        </w:rPr>
        <w:t xml:space="preserve">Por lo expuesto y además con fundamento en los artículos </w:t>
      </w:r>
      <w:r w:rsidRPr="000D4F9A">
        <w:rPr>
          <w:rFonts w:ascii="Arial Narrow" w:hAnsi="Arial Narrow" w:cs="Arial"/>
          <w:bCs/>
          <w:sz w:val="27"/>
          <w:szCs w:val="27"/>
        </w:rPr>
        <w:t>243</w:t>
      </w:r>
      <w:r w:rsidRPr="000D4F9A">
        <w:rPr>
          <w:rFonts w:ascii="Arial Narrow" w:hAnsi="Arial Narrow" w:cs="Arial"/>
          <w:sz w:val="27"/>
          <w:szCs w:val="27"/>
        </w:rPr>
        <w:t xml:space="preserve"> </w:t>
      </w:r>
      <w:r w:rsidR="000C1D6D" w:rsidRPr="000D4F9A">
        <w:rPr>
          <w:rFonts w:ascii="Arial Narrow" w:hAnsi="Arial Narrow"/>
          <w:sz w:val="27"/>
          <w:szCs w:val="27"/>
        </w:rPr>
        <w:t xml:space="preserve">párrafo </w:t>
      </w:r>
      <w:r w:rsidRPr="000D4F9A">
        <w:rPr>
          <w:rFonts w:ascii="Arial Narrow" w:hAnsi="Arial Narrow"/>
          <w:sz w:val="27"/>
          <w:szCs w:val="27"/>
        </w:rPr>
        <w:t xml:space="preserve">segundo y 244 de </w:t>
      </w:r>
      <w:smartTag w:uri="urn:schemas-microsoft-com:office:smarttags" w:element="PersonName">
        <w:smartTagPr>
          <w:attr w:name="ProductID" w:val="la Ley Orgánica"/>
        </w:smartTagPr>
        <w:r w:rsidRPr="000D4F9A">
          <w:rPr>
            <w:rFonts w:ascii="Arial Narrow" w:hAnsi="Arial Narrow"/>
            <w:sz w:val="27"/>
            <w:szCs w:val="27"/>
          </w:rPr>
          <w:t>la Ley Orgánica</w:t>
        </w:r>
      </w:smartTag>
      <w:r w:rsidRPr="000D4F9A">
        <w:rPr>
          <w:rFonts w:ascii="Arial Narrow" w:hAnsi="Arial Narrow"/>
          <w:sz w:val="27"/>
          <w:szCs w:val="27"/>
        </w:rPr>
        <w:t xml:space="preserve"> Municipal para el Estado de Guanajuato; 1 fracción II, 3 párrafo segundo, 287, 298, 299, 300 fracciones II, V y VI, y 302 fracción II, del Código de Procedimiento y Justicia Administrativa para el Estado y los Municipios de Guanajuato, se </w:t>
      </w:r>
      <w:r w:rsidRPr="000D4F9A">
        <w:rPr>
          <w:rFonts w:ascii="Arial Narrow" w:hAnsi="Arial Narrow"/>
          <w:b/>
          <w:sz w:val="27"/>
          <w:szCs w:val="27"/>
        </w:rPr>
        <w:t>RESUELVE:</w:t>
      </w:r>
      <w:r w:rsidRPr="000D4F9A">
        <w:rPr>
          <w:rFonts w:ascii="Arial Narrow" w:hAnsi="Arial Narrow"/>
          <w:sz w:val="27"/>
          <w:szCs w:val="27"/>
        </w:rPr>
        <w:t xml:space="preserve"> . . . . . . . . . . . . . . . . . . . . . . . . . . . . .</w:t>
      </w:r>
      <w:r w:rsidR="000C1D6D" w:rsidRPr="000D4F9A">
        <w:rPr>
          <w:rFonts w:ascii="Arial Narrow" w:hAnsi="Arial Narrow"/>
          <w:sz w:val="27"/>
          <w:szCs w:val="27"/>
        </w:rPr>
        <w:t xml:space="preserve"> .</w:t>
      </w:r>
      <w:r w:rsidR="000C1D6D" w:rsidRPr="000D4F9A">
        <w:rPr>
          <w:rFonts w:ascii="Arial Narrow" w:eastAsia="Calibri" w:hAnsi="Arial Narrow" w:cs="Calibri"/>
          <w:sz w:val="27"/>
          <w:szCs w:val="27"/>
          <w:lang w:val="es" w:eastAsia="es-MX"/>
        </w:rPr>
        <w:t xml:space="preserve"> .</w:t>
      </w:r>
      <w:r w:rsidR="000C1D6D" w:rsidRPr="000D4F9A">
        <w:rPr>
          <w:rFonts w:ascii="Arial Narrow" w:hAnsi="Arial Narrow" w:cs="Arial"/>
          <w:sz w:val="27"/>
          <w:szCs w:val="27"/>
        </w:rPr>
        <w:t xml:space="preserve"> . . .</w:t>
      </w:r>
      <w:r w:rsidR="000C1D6D" w:rsidRPr="000D4F9A">
        <w:rPr>
          <w:rFonts w:ascii="Arial Narrow" w:hAnsi="Arial Narrow"/>
          <w:sz w:val="27"/>
          <w:szCs w:val="27"/>
        </w:rPr>
        <w:t xml:space="preserve"> .</w:t>
      </w:r>
      <w:r w:rsidR="000C1D6D" w:rsidRPr="000D4F9A">
        <w:rPr>
          <w:rFonts w:ascii="Arial Narrow" w:eastAsia="Calibri" w:hAnsi="Arial Narrow" w:cs="Calibri"/>
          <w:sz w:val="27"/>
          <w:szCs w:val="27"/>
          <w:lang w:val="es" w:eastAsia="es-MX"/>
        </w:rPr>
        <w:t xml:space="preserve"> .</w:t>
      </w:r>
      <w:r w:rsidR="000C1D6D" w:rsidRPr="000D4F9A">
        <w:rPr>
          <w:rFonts w:ascii="Arial Narrow" w:hAnsi="Arial Narrow" w:cs="Arial"/>
          <w:sz w:val="27"/>
          <w:szCs w:val="27"/>
        </w:rPr>
        <w:t xml:space="preserve"> . . .</w:t>
      </w:r>
      <w:r w:rsidR="000C1D6D" w:rsidRPr="000D4F9A">
        <w:rPr>
          <w:rFonts w:ascii="Arial Narrow" w:hAnsi="Arial Narrow"/>
          <w:sz w:val="27"/>
          <w:szCs w:val="27"/>
        </w:rPr>
        <w:t xml:space="preserve"> .</w:t>
      </w:r>
      <w:r w:rsidR="000C1D6D" w:rsidRPr="000D4F9A">
        <w:rPr>
          <w:rFonts w:ascii="Arial Narrow" w:eastAsia="Calibri" w:hAnsi="Arial Narrow" w:cs="Calibri"/>
          <w:sz w:val="27"/>
          <w:szCs w:val="27"/>
          <w:lang w:val="es" w:eastAsia="es-MX"/>
        </w:rPr>
        <w:t xml:space="preserve"> .</w:t>
      </w:r>
      <w:r w:rsidR="000C1D6D" w:rsidRPr="000D4F9A">
        <w:rPr>
          <w:rFonts w:ascii="Arial Narrow" w:hAnsi="Arial Narrow" w:cs="Arial"/>
          <w:sz w:val="27"/>
          <w:szCs w:val="27"/>
        </w:rPr>
        <w:t xml:space="preserve"> . . .</w:t>
      </w:r>
      <w:r w:rsidR="000C1D6D" w:rsidRPr="000D4F9A">
        <w:rPr>
          <w:rFonts w:ascii="Arial Narrow" w:hAnsi="Arial Narrow"/>
          <w:sz w:val="27"/>
          <w:szCs w:val="27"/>
        </w:rPr>
        <w:t xml:space="preserve"> </w:t>
      </w:r>
    </w:p>
    <w:p w:rsidR="000D5427" w:rsidRPr="000D4F9A" w:rsidRDefault="000D5427" w:rsidP="00362B21">
      <w:pPr>
        <w:spacing w:line="276" w:lineRule="auto"/>
        <w:jc w:val="both"/>
        <w:rPr>
          <w:rFonts w:ascii="Arial Narrow" w:hAnsi="Arial Narrow"/>
          <w:sz w:val="27"/>
          <w:szCs w:val="27"/>
        </w:rPr>
      </w:pPr>
    </w:p>
    <w:p w:rsidR="000D5427" w:rsidRPr="000D4F9A" w:rsidRDefault="000D5427" w:rsidP="000D5427">
      <w:pPr>
        <w:spacing w:line="360" w:lineRule="auto"/>
        <w:ind w:firstLine="708"/>
        <w:jc w:val="both"/>
        <w:rPr>
          <w:rFonts w:ascii="Arial Narrow" w:hAnsi="Arial Narrow"/>
          <w:sz w:val="27"/>
          <w:szCs w:val="27"/>
        </w:rPr>
      </w:pPr>
      <w:r w:rsidRPr="000D4F9A">
        <w:rPr>
          <w:rFonts w:ascii="Arial Narrow" w:hAnsi="Arial Narrow"/>
          <w:b/>
          <w:sz w:val="27"/>
          <w:szCs w:val="27"/>
        </w:rPr>
        <w:t>PRIMERO.-</w:t>
      </w:r>
      <w:r w:rsidRPr="000D4F9A">
        <w:rPr>
          <w:rFonts w:ascii="Arial Narrow" w:hAnsi="Arial Narrow"/>
          <w:sz w:val="27"/>
          <w:szCs w:val="27"/>
        </w:rPr>
        <w:t xml:space="preserve"> Este Juzgado Administrativo Municipal, por razón de turno, resultó competente para tramitar y resolver el presente proceso administrativo. . . . . </w:t>
      </w:r>
    </w:p>
    <w:p w:rsidR="000D5427" w:rsidRPr="000D4F9A" w:rsidRDefault="000D5427" w:rsidP="00362B21">
      <w:pPr>
        <w:spacing w:line="276" w:lineRule="auto"/>
        <w:jc w:val="both"/>
        <w:rPr>
          <w:rFonts w:ascii="Arial Narrow" w:hAnsi="Arial Narrow"/>
          <w:sz w:val="27"/>
          <w:szCs w:val="27"/>
        </w:rPr>
      </w:pPr>
    </w:p>
    <w:p w:rsidR="000D5427" w:rsidRPr="000D4F9A" w:rsidRDefault="000D5427" w:rsidP="000D5427">
      <w:pPr>
        <w:spacing w:line="360" w:lineRule="auto"/>
        <w:ind w:firstLine="708"/>
        <w:jc w:val="both"/>
        <w:rPr>
          <w:rFonts w:ascii="Arial Narrow" w:hAnsi="Arial Narrow"/>
          <w:sz w:val="27"/>
          <w:szCs w:val="27"/>
        </w:rPr>
      </w:pPr>
      <w:r w:rsidRPr="000D4F9A">
        <w:rPr>
          <w:rFonts w:ascii="Arial Narrow" w:hAnsi="Arial Narrow"/>
          <w:b/>
          <w:sz w:val="27"/>
          <w:szCs w:val="27"/>
        </w:rPr>
        <w:t>SEGUNDO.-</w:t>
      </w:r>
      <w:r w:rsidRPr="000D4F9A">
        <w:rPr>
          <w:rFonts w:ascii="Arial Narrow" w:hAnsi="Arial Narrow"/>
          <w:sz w:val="27"/>
          <w:szCs w:val="27"/>
        </w:rPr>
        <w:t xml:space="preserve"> Se declara la </w:t>
      </w:r>
      <w:r w:rsidRPr="000D4F9A">
        <w:rPr>
          <w:rFonts w:ascii="Arial Narrow" w:hAnsi="Arial Narrow"/>
          <w:b/>
          <w:sz w:val="27"/>
          <w:szCs w:val="27"/>
        </w:rPr>
        <w:t xml:space="preserve">NULIDAD TOTAL </w:t>
      </w:r>
      <w:r w:rsidRPr="000D4F9A">
        <w:rPr>
          <w:rFonts w:ascii="Arial Narrow" w:hAnsi="Arial Narrow"/>
          <w:sz w:val="27"/>
          <w:szCs w:val="27"/>
        </w:rPr>
        <w:t>del acta de infracción</w:t>
      </w:r>
      <w:r w:rsidR="004636DC" w:rsidRPr="000D4F9A">
        <w:rPr>
          <w:rFonts w:ascii="Arial Narrow" w:hAnsi="Arial Narrow"/>
          <w:sz w:val="27"/>
          <w:szCs w:val="27"/>
        </w:rPr>
        <w:t>…</w:t>
      </w:r>
      <w:r w:rsidRPr="000D4F9A">
        <w:rPr>
          <w:rFonts w:ascii="Arial Narrow" w:hAnsi="Arial Narrow"/>
          <w:sz w:val="27"/>
          <w:szCs w:val="27"/>
        </w:rPr>
        <w:t xml:space="preserve"> y de su acto consecuente como lo es la calificación de la infracción, por las razones lógicas y jurídicas expresadas en el cuarto considerando de este fallo. . . . . . . . . . . .</w:t>
      </w:r>
      <w:r w:rsidR="000C1D6D" w:rsidRPr="000D4F9A">
        <w:rPr>
          <w:rFonts w:ascii="Arial Narrow" w:hAnsi="Arial Narrow"/>
          <w:sz w:val="27"/>
          <w:szCs w:val="27"/>
        </w:rPr>
        <w:t xml:space="preserve"> . . . . . . </w:t>
      </w:r>
      <w:r w:rsidRPr="000D4F9A">
        <w:rPr>
          <w:rFonts w:ascii="Arial Narrow" w:hAnsi="Arial Narrow"/>
          <w:sz w:val="27"/>
          <w:szCs w:val="27"/>
        </w:rPr>
        <w:t xml:space="preserve"> </w:t>
      </w:r>
    </w:p>
    <w:p w:rsidR="000D5427" w:rsidRPr="000D4F9A" w:rsidRDefault="000D5427" w:rsidP="000D5427">
      <w:pPr>
        <w:spacing w:line="276" w:lineRule="auto"/>
        <w:jc w:val="both"/>
        <w:rPr>
          <w:rFonts w:ascii="Arial Narrow" w:hAnsi="Arial Narrow"/>
          <w:b/>
          <w:sz w:val="27"/>
          <w:szCs w:val="27"/>
        </w:rPr>
      </w:pPr>
    </w:p>
    <w:p w:rsidR="000D5427" w:rsidRPr="000D4F9A" w:rsidRDefault="000D5427" w:rsidP="00703B43">
      <w:pPr>
        <w:spacing w:line="360" w:lineRule="auto"/>
        <w:ind w:firstLine="708"/>
        <w:jc w:val="both"/>
        <w:rPr>
          <w:rFonts w:ascii="Arial Narrow" w:hAnsi="Arial Narrow"/>
          <w:sz w:val="27"/>
          <w:szCs w:val="27"/>
        </w:rPr>
      </w:pPr>
      <w:r w:rsidRPr="000D4F9A">
        <w:rPr>
          <w:rFonts w:ascii="Arial Narrow" w:hAnsi="Arial Narrow"/>
          <w:b/>
          <w:sz w:val="27"/>
          <w:szCs w:val="27"/>
        </w:rPr>
        <w:t>TERCERO.-</w:t>
      </w:r>
      <w:r w:rsidRPr="000D4F9A">
        <w:rPr>
          <w:rFonts w:ascii="Arial Narrow" w:hAnsi="Arial Narrow"/>
          <w:sz w:val="27"/>
          <w:szCs w:val="27"/>
        </w:rPr>
        <w:t xml:space="preserve"> </w:t>
      </w:r>
      <w:r w:rsidR="00703B43" w:rsidRPr="000D4F9A">
        <w:rPr>
          <w:rFonts w:ascii="Arial Narrow" w:hAnsi="Arial Narrow"/>
          <w:sz w:val="27"/>
          <w:szCs w:val="27"/>
        </w:rPr>
        <w:t>No se ordena la devolución a favor de la parte actora</w:t>
      </w:r>
      <w:r w:rsidR="004636DC" w:rsidRPr="000D4F9A">
        <w:rPr>
          <w:rFonts w:ascii="Arial Narrow" w:hAnsi="Arial Narrow"/>
          <w:sz w:val="27"/>
          <w:szCs w:val="27"/>
        </w:rPr>
        <w:t>…</w:t>
      </w:r>
      <w:r w:rsidR="00703B43" w:rsidRPr="000D4F9A">
        <w:rPr>
          <w:rFonts w:ascii="Arial Narrow" w:hAnsi="Arial Narrow"/>
          <w:sz w:val="27"/>
          <w:szCs w:val="27"/>
        </w:rPr>
        <w:t xml:space="preserve">, por las razones expresadas en </w:t>
      </w:r>
      <w:r w:rsidRPr="000D4F9A">
        <w:rPr>
          <w:rFonts w:ascii="Arial Narrow" w:hAnsi="Arial Narrow"/>
          <w:sz w:val="27"/>
          <w:szCs w:val="27"/>
        </w:rPr>
        <w:t>l</w:t>
      </w:r>
      <w:r w:rsidR="00703B43" w:rsidRPr="000D4F9A">
        <w:rPr>
          <w:rFonts w:ascii="Arial Narrow" w:hAnsi="Arial Narrow"/>
          <w:sz w:val="27"/>
          <w:szCs w:val="27"/>
        </w:rPr>
        <w:t xml:space="preserve">a última parte del </w:t>
      </w:r>
      <w:r w:rsidRPr="000D4F9A">
        <w:rPr>
          <w:rFonts w:ascii="Arial Narrow" w:hAnsi="Arial Narrow"/>
          <w:sz w:val="27"/>
          <w:szCs w:val="27"/>
        </w:rPr>
        <w:t xml:space="preserve">cuarto considerando de esta sentencia. . . </w:t>
      </w:r>
    </w:p>
    <w:p w:rsidR="000D5427" w:rsidRPr="000D4F9A" w:rsidRDefault="000D5427" w:rsidP="000D5427">
      <w:pPr>
        <w:spacing w:line="276" w:lineRule="auto"/>
        <w:jc w:val="both"/>
        <w:rPr>
          <w:rFonts w:ascii="Arial Narrow" w:hAnsi="Arial Narrow"/>
          <w:sz w:val="27"/>
          <w:szCs w:val="27"/>
        </w:rPr>
      </w:pPr>
    </w:p>
    <w:p w:rsidR="000D5427" w:rsidRPr="000D4F9A" w:rsidRDefault="000D5427" w:rsidP="000D5427">
      <w:pPr>
        <w:spacing w:line="360" w:lineRule="auto"/>
        <w:ind w:firstLine="708"/>
        <w:jc w:val="both"/>
        <w:rPr>
          <w:rFonts w:ascii="Arial Narrow" w:hAnsi="Arial Narrow"/>
          <w:b/>
          <w:sz w:val="27"/>
          <w:szCs w:val="27"/>
        </w:rPr>
      </w:pPr>
      <w:r w:rsidRPr="000D4F9A">
        <w:rPr>
          <w:rFonts w:ascii="Arial Narrow" w:hAnsi="Arial Narrow"/>
          <w:sz w:val="27"/>
          <w:szCs w:val="27"/>
        </w:rPr>
        <w:t xml:space="preserve">Notifíquese a la autoridad demandada por oficio y a la parte actora personalmente en el domicilio señalado en autos para tal efecto. . . . . . . . . . . . . . . .  </w:t>
      </w:r>
    </w:p>
    <w:p w:rsidR="000D5427" w:rsidRPr="000D4F9A" w:rsidRDefault="000D5427" w:rsidP="000C1D6D">
      <w:pPr>
        <w:spacing w:line="276" w:lineRule="auto"/>
        <w:jc w:val="both"/>
        <w:rPr>
          <w:rFonts w:ascii="Arial Narrow" w:hAnsi="Arial Narrow"/>
          <w:sz w:val="27"/>
          <w:szCs w:val="27"/>
        </w:rPr>
      </w:pPr>
    </w:p>
    <w:p w:rsidR="000D5427" w:rsidRPr="000D4F9A" w:rsidRDefault="000D5427" w:rsidP="000D5427">
      <w:pPr>
        <w:spacing w:line="360" w:lineRule="auto"/>
        <w:ind w:firstLine="708"/>
        <w:jc w:val="both"/>
        <w:rPr>
          <w:rFonts w:ascii="Arial Narrow" w:hAnsi="Arial Narrow"/>
          <w:sz w:val="27"/>
          <w:szCs w:val="27"/>
        </w:rPr>
      </w:pPr>
      <w:r w:rsidRPr="000D4F9A">
        <w:rPr>
          <w:rFonts w:ascii="Arial Narrow" w:hAnsi="Arial Narrow"/>
          <w:sz w:val="27"/>
          <w:szCs w:val="27"/>
        </w:rPr>
        <w:t xml:space="preserve">En su oportunidad, archívese este expediente, como asunto totalmente concluido y dése de baja en el Libro de Registros de este Juzgado. . . . . . .  . . . . . . . </w:t>
      </w:r>
    </w:p>
    <w:p w:rsidR="000D5427" w:rsidRPr="000D4F9A" w:rsidRDefault="000D5427" w:rsidP="000D5427">
      <w:pPr>
        <w:tabs>
          <w:tab w:val="left" w:pos="3975"/>
        </w:tabs>
        <w:spacing w:line="276" w:lineRule="auto"/>
        <w:jc w:val="both"/>
        <w:rPr>
          <w:rFonts w:ascii="Arial Narrow" w:hAnsi="Arial Narrow"/>
          <w:sz w:val="27"/>
          <w:szCs w:val="27"/>
        </w:rPr>
      </w:pPr>
    </w:p>
    <w:p w:rsidR="000D5427" w:rsidRPr="000D4F9A" w:rsidRDefault="000D5427" w:rsidP="000D5427">
      <w:pPr>
        <w:spacing w:line="360" w:lineRule="auto"/>
        <w:ind w:firstLine="708"/>
        <w:jc w:val="both"/>
        <w:rPr>
          <w:rFonts w:ascii="Arial Narrow" w:hAnsi="Arial Narrow"/>
          <w:kern w:val="3"/>
          <w:sz w:val="27"/>
          <w:szCs w:val="27"/>
          <w:lang w:eastAsia="zh-CN"/>
        </w:rPr>
      </w:pPr>
      <w:r w:rsidRPr="000D4F9A">
        <w:rPr>
          <w:rFonts w:ascii="Arial Narrow" w:hAnsi="Arial Narrow"/>
          <w:kern w:val="3"/>
          <w:sz w:val="27"/>
          <w:szCs w:val="27"/>
          <w:lang w:eastAsia="zh-CN"/>
        </w:rPr>
        <w:t xml:space="preserve">Así lo resolvió y firma, en 4 cuatro tantos, el </w:t>
      </w:r>
      <w:r w:rsidRPr="000D4F9A">
        <w:rPr>
          <w:rFonts w:ascii="Arial Narrow" w:hAnsi="Arial Narrow"/>
          <w:b/>
          <w:kern w:val="3"/>
          <w:sz w:val="27"/>
          <w:szCs w:val="27"/>
          <w:lang w:eastAsia="zh-CN"/>
        </w:rPr>
        <w:t xml:space="preserve">LICENCIADO ELIVERIO GARCÍA MONZÓN, </w:t>
      </w:r>
      <w:r w:rsidRPr="000D4F9A">
        <w:rPr>
          <w:rFonts w:ascii="Arial Narrow" w:hAnsi="Arial Narrow"/>
          <w:kern w:val="3"/>
          <w:sz w:val="27"/>
          <w:szCs w:val="27"/>
          <w:lang w:eastAsia="zh-CN"/>
        </w:rPr>
        <w:t xml:space="preserve">Juez Primero Administrativo Municipal de León, Guanajuato, quien actúa asistido en forma legal con la </w:t>
      </w:r>
      <w:r w:rsidRPr="000D4F9A">
        <w:rPr>
          <w:rFonts w:ascii="Arial Narrow" w:hAnsi="Arial Narrow"/>
          <w:b/>
          <w:kern w:val="3"/>
          <w:sz w:val="27"/>
          <w:szCs w:val="27"/>
          <w:lang w:eastAsia="zh-CN"/>
        </w:rPr>
        <w:t>LICENCIADA MA. TERESA ALFÉREZ RODRÍGUEZ,</w:t>
      </w:r>
      <w:r w:rsidRPr="000D4F9A">
        <w:rPr>
          <w:rFonts w:ascii="Arial Narrow" w:hAnsi="Arial Narrow"/>
          <w:kern w:val="3"/>
          <w:sz w:val="27"/>
          <w:szCs w:val="27"/>
          <w:lang w:eastAsia="zh-CN"/>
        </w:rPr>
        <w:t xml:space="preserve"> Secretaria de Estudio y Cuenta</w:t>
      </w:r>
      <w:r w:rsidRPr="000D4F9A">
        <w:rPr>
          <w:rFonts w:ascii="Arial Narrow" w:hAnsi="Arial Narrow"/>
          <w:b/>
          <w:kern w:val="3"/>
          <w:sz w:val="27"/>
          <w:szCs w:val="27"/>
          <w:lang w:eastAsia="zh-CN"/>
        </w:rPr>
        <w:t>.- que da fe</w:t>
      </w:r>
      <w:r w:rsidRPr="000D4F9A">
        <w:rPr>
          <w:rFonts w:ascii="Arial Narrow" w:hAnsi="Arial Narrow"/>
          <w:kern w:val="3"/>
          <w:sz w:val="27"/>
          <w:szCs w:val="27"/>
          <w:lang w:eastAsia="zh-CN"/>
        </w:rPr>
        <w:t xml:space="preserve">. . . . . . . . . . . .  . . . . . . . . . </w:t>
      </w:r>
    </w:p>
    <w:p w:rsidR="003A2D9F" w:rsidRPr="000D4F9A" w:rsidRDefault="003A2D9F" w:rsidP="003A2D9F">
      <w:pPr>
        <w:spacing w:line="360" w:lineRule="auto"/>
        <w:jc w:val="center"/>
        <w:rPr>
          <w:rFonts w:ascii="Arial Narrow" w:hAnsi="Arial Narrow"/>
          <w:b/>
          <w:sz w:val="16"/>
          <w:szCs w:val="16"/>
        </w:rPr>
      </w:pPr>
    </w:p>
    <w:p w:rsidR="003A2D9F" w:rsidRPr="000D4F9A" w:rsidRDefault="003A2D9F" w:rsidP="003A2D9F">
      <w:pPr>
        <w:spacing w:line="360" w:lineRule="auto"/>
        <w:jc w:val="center"/>
        <w:rPr>
          <w:rFonts w:ascii="Arial Narrow" w:hAnsi="Arial Narrow"/>
          <w:b/>
          <w:sz w:val="16"/>
          <w:szCs w:val="16"/>
        </w:rPr>
      </w:pPr>
    </w:p>
    <w:p w:rsidR="003A2D9F" w:rsidRPr="000D4F9A" w:rsidRDefault="003A2D9F" w:rsidP="003A2D9F">
      <w:pPr>
        <w:spacing w:line="360" w:lineRule="auto"/>
        <w:jc w:val="center"/>
        <w:rPr>
          <w:rFonts w:ascii="Arial Narrow" w:hAnsi="Arial Narrow"/>
          <w:b/>
          <w:sz w:val="16"/>
          <w:szCs w:val="16"/>
        </w:rPr>
      </w:pPr>
    </w:p>
    <w:p w:rsidR="00362B21" w:rsidRPr="000D4F9A" w:rsidRDefault="00362B21" w:rsidP="003A2D9F">
      <w:pPr>
        <w:spacing w:line="360" w:lineRule="auto"/>
        <w:jc w:val="center"/>
        <w:rPr>
          <w:rFonts w:ascii="Arial Narrow" w:hAnsi="Arial Narrow"/>
          <w:b/>
          <w:sz w:val="16"/>
          <w:szCs w:val="16"/>
        </w:rPr>
      </w:pPr>
    </w:p>
    <w:p w:rsidR="00362B21" w:rsidRPr="000D4F9A" w:rsidRDefault="00362B21" w:rsidP="003A2D9F">
      <w:pPr>
        <w:spacing w:line="360" w:lineRule="auto"/>
        <w:jc w:val="center"/>
        <w:rPr>
          <w:rFonts w:ascii="Arial Narrow" w:hAnsi="Arial Narrow"/>
          <w:b/>
          <w:sz w:val="16"/>
          <w:szCs w:val="16"/>
        </w:rPr>
      </w:pPr>
    </w:p>
    <w:p w:rsidR="00362B21" w:rsidRPr="000D4F9A" w:rsidRDefault="00362B21" w:rsidP="003A2D9F">
      <w:pPr>
        <w:spacing w:line="360" w:lineRule="auto"/>
        <w:jc w:val="center"/>
        <w:rPr>
          <w:rFonts w:ascii="Arial Narrow" w:hAnsi="Arial Narrow"/>
          <w:b/>
          <w:sz w:val="16"/>
          <w:szCs w:val="16"/>
        </w:rPr>
      </w:pPr>
    </w:p>
    <w:p w:rsidR="00362B21" w:rsidRPr="000D4F9A" w:rsidRDefault="00362B21" w:rsidP="003A2D9F">
      <w:pPr>
        <w:spacing w:line="360" w:lineRule="auto"/>
        <w:jc w:val="center"/>
        <w:rPr>
          <w:rFonts w:ascii="Arial Narrow" w:hAnsi="Arial Narrow"/>
          <w:b/>
          <w:sz w:val="16"/>
          <w:szCs w:val="16"/>
        </w:rPr>
      </w:pPr>
    </w:p>
    <w:p w:rsidR="00362B21" w:rsidRPr="000D4F9A" w:rsidRDefault="00362B21" w:rsidP="003A2D9F">
      <w:pPr>
        <w:spacing w:line="360" w:lineRule="auto"/>
        <w:jc w:val="center"/>
        <w:rPr>
          <w:rFonts w:ascii="Arial Narrow" w:hAnsi="Arial Narrow"/>
          <w:b/>
          <w:sz w:val="16"/>
          <w:szCs w:val="16"/>
        </w:rPr>
      </w:pPr>
    </w:p>
    <w:p w:rsidR="00362B21" w:rsidRPr="000D4F9A" w:rsidRDefault="00362B21" w:rsidP="003A2D9F">
      <w:pPr>
        <w:spacing w:line="360" w:lineRule="auto"/>
        <w:jc w:val="center"/>
        <w:rPr>
          <w:rFonts w:ascii="Arial Narrow" w:hAnsi="Arial Narrow"/>
          <w:b/>
          <w:sz w:val="16"/>
          <w:szCs w:val="16"/>
        </w:rPr>
      </w:pPr>
    </w:p>
    <w:p w:rsidR="00362B21" w:rsidRPr="000D4F9A" w:rsidRDefault="00362B21" w:rsidP="003A2D9F">
      <w:pPr>
        <w:spacing w:line="360" w:lineRule="auto"/>
        <w:jc w:val="center"/>
        <w:rPr>
          <w:rFonts w:ascii="Arial Narrow" w:hAnsi="Arial Narrow"/>
          <w:b/>
          <w:sz w:val="16"/>
          <w:szCs w:val="16"/>
        </w:rPr>
      </w:pPr>
    </w:p>
    <w:p w:rsidR="003A2D9F" w:rsidRPr="000D4F9A" w:rsidRDefault="003A2D9F" w:rsidP="003A2D9F">
      <w:pPr>
        <w:spacing w:line="360" w:lineRule="auto"/>
        <w:jc w:val="center"/>
        <w:rPr>
          <w:rFonts w:ascii="Arial Narrow" w:hAnsi="Arial Narrow"/>
          <w:b/>
          <w:sz w:val="16"/>
          <w:szCs w:val="16"/>
        </w:rPr>
      </w:pPr>
    </w:p>
    <w:p w:rsidR="003A2D9F" w:rsidRPr="000D4F9A" w:rsidRDefault="003A2D9F" w:rsidP="003A2D9F">
      <w:pPr>
        <w:spacing w:line="360" w:lineRule="auto"/>
        <w:jc w:val="center"/>
        <w:rPr>
          <w:rFonts w:ascii="Arial Narrow" w:hAnsi="Arial Narrow"/>
          <w:sz w:val="27"/>
          <w:szCs w:val="27"/>
        </w:rPr>
      </w:pPr>
      <w:r w:rsidRPr="000D4F9A">
        <w:rPr>
          <w:rFonts w:ascii="Arial Narrow" w:hAnsi="Arial Narrow"/>
          <w:b/>
          <w:sz w:val="16"/>
          <w:szCs w:val="16"/>
        </w:rPr>
        <w:t>ESTA HOJA FORMA PARTE DE LA SENTENCIA DEL 20 DE JULIO DEL 2017, DICTADA EN EL EXPEDIENTE 0367/2017-JN.</w:t>
      </w:r>
      <w:r w:rsidRPr="000D4F9A">
        <w:rPr>
          <w:rFonts w:ascii="Arial Narrow" w:hAnsi="Arial Narrow"/>
          <w:kern w:val="3"/>
          <w:sz w:val="27"/>
          <w:szCs w:val="27"/>
          <w:lang w:eastAsia="zh-CN"/>
        </w:rPr>
        <w:t xml:space="preserve"> </w:t>
      </w:r>
    </w:p>
    <w:sectPr w:rsidR="003A2D9F" w:rsidRPr="000D4F9A" w:rsidSect="007E5B53">
      <w:headerReference w:type="even" r:id="rId8"/>
      <w:headerReference w:type="defaul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D12" w:rsidRDefault="002D2D12">
      <w:r>
        <w:separator/>
      </w:r>
    </w:p>
  </w:endnote>
  <w:endnote w:type="continuationSeparator" w:id="0">
    <w:p w:rsidR="002D2D12" w:rsidRDefault="002D2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D12" w:rsidRDefault="002D2D12">
      <w:r>
        <w:separator/>
      </w:r>
    </w:p>
  </w:footnote>
  <w:footnote w:type="continuationSeparator" w:id="0">
    <w:p w:rsidR="002D2D12" w:rsidRDefault="002D2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5C2" w:rsidRDefault="000425C2"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425C2" w:rsidRDefault="000425C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5C2" w:rsidRDefault="000425C2"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D4F9A">
      <w:rPr>
        <w:rStyle w:val="Nmerodepgina"/>
        <w:noProof/>
      </w:rPr>
      <w:t>11</w:t>
    </w:r>
    <w:r>
      <w:rPr>
        <w:rStyle w:val="Nmerodepgina"/>
      </w:rPr>
      <w:fldChar w:fldCharType="end"/>
    </w:r>
  </w:p>
  <w:p w:rsidR="000425C2" w:rsidRDefault="000425C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43C47C82"/>
    <w:multiLevelType w:val="hybridMultilevel"/>
    <w:tmpl w:val="9AFC363E"/>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67A620BA"/>
    <w:multiLevelType w:val="hybridMultilevel"/>
    <w:tmpl w:val="80A855B0"/>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mirrorMargi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70A"/>
    <w:rsid w:val="0000001A"/>
    <w:rsid w:val="000002EC"/>
    <w:rsid w:val="000013D5"/>
    <w:rsid w:val="00001547"/>
    <w:rsid w:val="000017F1"/>
    <w:rsid w:val="00003CEA"/>
    <w:rsid w:val="00003EBC"/>
    <w:rsid w:val="00004062"/>
    <w:rsid w:val="00004B26"/>
    <w:rsid w:val="00005699"/>
    <w:rsid w:val="00005957"/>
    <w:rsid w:val="000059B6"/>
    <w:rsid w:val="00005DFA"/>
    <w:rsid w:val="00006553"/>
    <w:rsid w:val="00006CB7"/>
    <w:rsid w:val="00006E69"/>
    <w:rsid w:val="00007E9F"/>
    <w:rsid w:val="00010650"/>
    <w:rsid w:val="000108F3"/>
    <w:rsid w:val="0001131F"/>
    <w:rsid w:val="00011804"/>
    <w:rsid w:val="00012283"/>
    <w:rsid w:val="0001249B"/>
    <w:rsid w:val="00012AD4"/>
    <w:rsid w:val="0001375A"/>
    <w:rsid w:val="00013E16"/>
    <w:rsid w:val="0001528D"/>
    <w:rsid w:val="000152C2"/>
    <w:rsid w:val="0001543E"/>
    <w:rsid w:val="00015B29"/>
    <w:rsid w:val="00016478"/>
    <w:rsid w:val="000174A8"/>
    <w:rsid w:val="0001758D"/>
    <w:rsid w:val="000220A4"/>
    <w:rsid w:val="00022859"/>
    <w:rsid w:val="00024A83"/>
    <w:rsid w:val="00025016"/>
    <w:rsid w:val="00025A64"/>
    <w:rsid w:val="0002614C"/>
    <w:rsid w:val="000300F1"/>
    <w:rsid w:val="0003063B"/>
    <w:rsid w:val="000307B4"/>
    <w:rsid w:val="000309B1"/>
    <w:rsid w:val="00031812"/>
    <w:rsid w:val="00031893"/>
    <w:rsid w:val="00031CD6"/>
    <w:rsid w:val="00032104"/>
    <w:rsid w:val="000322C3"/>
    <w:rsid w:val="0003309A"/>
    <w:rsid w:val="0003393C"/>
    <w:rsid w:val="000342AF"/>
    <w:rsid w:val="000346FB"/>
    <w:rsid w:val="00035137"/>
    <w:rsid w:val="00035B6B"/>
    <w:rsid w:val="0003670C"/>
    <w:rsid w:val="00036DD6"/>
    <w:rsid w:val="00037233"/>
    <w:rsid w:val="0003751F"/>
    <w:rsid w:val="000407DB"/>
    <w:rsid w:val="00041114"/>
    <w:rsid w:val="000418B8"/>
    <w:rsid w:val="000418EB"/>
    <w:rsid w:val="000425C2"/>
    <w:rsid w:val="000428B6"/>
    <w:rsid w:val="00044A22"/>
    <w:rsid w:val="00045F20"/>
    <w:rsid w:val="0004667D"/>
    <w:rsid w:val="00050736"/>
    <w:rsid w:val="00051434"/>
    <w:rsid w:val="00051570"/>
    <w:rsid w:val="000525ED"/>
    <w:rsid w:val="00052C0C"/>
    <w:rsid w:val="00052E46"/>
    <w:rsid w:val="000539E9"/>
    <w:rsid w:val="00053A46"/>
    <w:rsid w:val="00053FA0"/>
    <w:rsid w:val="000547ED"/>
    <w:rsid w:val="00054D10"/>
    <w:rsid w:val="00055275"/>
    <w:rsid w:val="00056255"/>
    <w:rsid w:val="00056A09"/>
    <w:rsid w:val="0005789D"/>
    <w:rsid w:val="00057B34"/>
    <w:rsid w:val="00060CDF"/>
    <w:rsid w:val="0006261E"/>
    <w:rsid w:val="00062D32"/>
    <w:rsid w:val="000660F4"/>
    <w:rsid w:val="0006685B"/>
    <w:rsid w:val="00070B5A"/>
    <w:rsid w:val="00070EF1"/>
    <w:rsid w:val="000716D0"/>
    <w:rsid w:val="00073781"/>
    <w:rsid w:val="00075987"/>
    <w:rsid w:val="00077033"/>
    <w:rsid w:val="0007712E"/>
    <w:rsid w:val="00077793"/>
    <w:rsid w:val="00077D10"/>
    <w:rsid w:val="00080C1D"/>
    <w:rsid w:val="00080D30"/>
    <w:rsid w:val="00080FEF"/>
    <w:rsid w:val="000813AB"/>
    <w:rsid w:val="0008158E"/>
    <w:rsid w:val="000816A0"/>
    <w:rsid w:val="000829DC"/>
    <w:rsid w:val="00082DBF"/>
    <w:rsid w:val="00083312"/>
    <w:rsid w:val="00083338"/>
    <w:rsid w:val="000833EA"/>
    <w:rsid w:val="00083901"/>
    <w:rsid w:val="00083A81"/>
    <w:rsid w:val="000844F5"/>
    <w:rsid w:val="000848E6"/>
    <w:rsid w:val="00085E9A"/>
    <w:rsid w:val="000865D6"/>
    <w:rsid w:val="00087D82"/>
    <w:rsid w:val="00087E0E"/>
    <w:rsid w:val="00090504"/>
    <w:rsid w:val="00090E6A"/>
    <w:rsid w:val="00091333"/>
    <w:rsid w:val="000921F8"/>
    <w:rsid w:val="000930B3"/>
    <w:rsid w:val="0009446D"/>
    <w:rsid w:val="00094F4E"/>
    <w:rsid w:val="00095850"/>
    <w:rsid w:val="00095984"/>
    <w:rsid w:val="00096680"/>
    <w:rsid w:val="0009679B"/>
    <w:rsid w:val="00096E28"/>
    <w:rsid w:val="00097116"/>
    <w:rsid w:val="000971C1"/>
    <w:rsid w:val="0009722B"/>
    <w:rsid w:val="000A0DC0"/>
    <w:rsid w:val="000A15B2"/>
    <w:rsid w:val="000A1877"/>
    <w:rsid w:val="000A284F"/>
    <w:rsid w:val="000A3647"/>
    <w:rsid w:val="000A387B"/>
    <w:rsid w:val="000A4502"/>
    <w:rsid w:val="000A473A"/>
    <w:rsid w:val="000A5259"/>
    <w:rsid w:val="000A57A9"/>
    <w:rsid w:val="000A67EF"/>
    <w:rsid w:val="000A6AF3"/>
    <w:rsid w:val="000A6F17"/>
    <w:rsid w:val="000A6F51"/>
    <w:rsid w:val="000B0688"/>
    <w:rsid w:val="000B0826"/>
    <w:rsid w:val="000B086B"/>
    <w:rsid w:val="000B146A"/>
    <w:rsid w:val="000B150C"/>
    <w:rsid w:val="000B2164"/>
    <w:rsid w:val="000B2298"/>
    <w:rsid w:val="000B3198"/>
    <w:rsid w:val="000B417C"/>
    <w:rsid w:val="000B5630"/>
    <w:rsid w:val="000B64E7"/>
    <w:rsid w:val="000B7752"/>
    <w:rsid w:val="000B78C3"/>
    <w:rsid w:val="000C1054"/>
    <w:rsid w:val="000C1A8C"/>
    <w:rsid w:val="000C1C57"/>
    <w:rsid w:val="000C1D68"/>
    <w:rsid w:val="000C1D6D"/>
    <w:rsid w:val="000C2EE3"/>
    <w:rsid w:val="000C3898"/>
    <w:rsid w:val="000C3CD2"/>
    <w:rsid w:val="000C4562"/>
    <w:rsid w:val="000C4C54"/>
    <w:rsid w:val="000C5D17"/>
    <w:rsid w:val="000C628F"/>
    <w:rsid w:val="000C69D9"/>
    <w:rsid w:val="000C7718"/>
    <w:rsid w:val="000D0CBC"/>
    <w:rsid w:val="000D13CE"/>
    <w:rsid w:val="000D1553"/>
    <w:rsid w:val="000D1EEF"/>
    <w:rsid w:val="000D206B"/>
    <w:rsid w:val="000D22B6"/>
    <w:rsid w:val="000D26C4"/>
    <w:rsid w:val="000D2F3B"/>
    <w:rsid w:val="000D3984"/>
    <w:rsid w:val="000D3DD0"/>
    <w:rsid w:val="000D406D"/>
    <w:rsid w:val="000D4456"/>
    <w:rsid w:val="000D45BB"/>
    <w:rsid w:val="000D4F9A"/>
    <w:rsid w:val="000D53A4"/>
    <w:rsid w:val="000D5427"/>
    <w:rsid w:val="000D56C5"/>
    <w:rsid w:val="000D62AA"/>
    <w:rsid w:val="000E0230"/>
    <w:rsid w:val="000E06CD"/>
    <w:rsid w:val="000E18FA"/>
    <w:rsid w:val="000E1AA3"/>
    <w:rsid w:val="000E1BE6"/>
    <w:rsid w:val="000E1C39"/>
    <w:rsid w:val="000E2602"/>
    <w:rsid w:val="000E2946"/>
    <w:rsid w:val="000E2D6F"/>
    <w:rsid w:val="000E2FA6"/>
    <w:rsid w:val="000E3DDA"/>
    <w:rsid w:val="000E3E69"/>
    <w:rsid w:val="000E5463"/>
    <w:rsid w:val="000E688B"/>
    <w:rsid w:val="000F004D"/>
    <w:rsid w:val="000F04E1"/>
    <w:rsid w:val="000F108A"/>
    <w:rsid w:val="000F1B52"/>
    <w:rsid w:val="000F1D7B"/>
    <w:rsid w:val="000F48CF"/>
    <w:rsid w:val="000F5278"/>
    <w:rsid w:val="000F5790"/>
    <w:rsid w:val="000F744C"/>
    <w:rsid w:val="000F76BD"/>
    <w:rsid w:val="0010130B"/>
    <w:rsid w:val="0010134D"/>
    <w:rsid w:val="00101568"/>
    <w:rsid w:val="0010261A"/>
    <w:rsid w:val="001028E6"/>
    <w:rsid w:val="0010338A"/>
    <w:rsid w:val="00104482"/>
    <w:rsid w:val="00105023"/>
    <w:rsid w:val="00106177"/>
    <w:rsid w:val="00106BF9"/>
    <w:rsid w:val="00107EB6"/>
    <w:rsid w:val="0011044D"/>
    <w:rsid w:val="0011082C"/>
    <w:rsid w:val="001115B0"/>
    <w:rsid w:val="00111D3C"/>
    <w:rsid w:val="00112535"/>
    <w:rsid w:val="00112DA4"/>
    <w:rsid w:val="00113ACF"/>
    <w:rsid w:val="00113DE1"/>
    <w:rsid w:val="00114137"/>
    <w:rsid w:val="001141C6"/>
    <w:rsid w:val="00114BF4"/>
    <w:rsid w:val="00114CCB"/>
    <w:rsid w:val="001158F8"/>
    <w:rsid w:val="00115B44"/>
    <w:rsid w:val="001204B3"/>
    <w:rsid w:val="00121867"/>
    <w:rsid w:val="00122542"/>
    <w:rsid w:val="00122749"/>
    <w:rsid w:val="001230D4"/>
    <w:rsid w:val="0012390B"/>
    <w:rsid w:val="0012392F"/>
    <w:rsid w:val="00123BA0"/>
    <w:rsid w:val="00123DB5"/>
    <w:rsid w:val="00124D89"/>
    <w:rsid w:val="0012524F"/>
    <w:rsid w:val="001258C5"/>
    <w:rsid w:val="0012662E"/>
    <w:rsid w:val="001274FA"/>
    <w:rsid w:val="00127AE0"/>
    <w:rsid w:val="00130F7D"/>
    <w:rsid w:val="00132286"/>
    <w:rsid w:val="00132BE1"/>
    <w:rsid w:val="00132C04"/>
    <w:rsid w:val="00132D44"/>
    <w:rsid w:val="001346C5"/>
    <w:rsid w:val="0013647D"/>
    <w:rsid w:val="00136AFF"/>
    <w:rsid w:val="00136E98"/>
    <w:rsid w:val="00140E6F"/>
    <w:rsid w:val="00140E9B"/>
    <w:rsid w:val="00143F3C"/>
    <w:rsid w:val="00145174"/>
    <w:rsid w:val="00145EED"/>
    <w:rsid w:val="00147BB7"/>
    <w:rsid w:val="0015031A"/>
    <w:rsid w:val="001508FB"/>
    <w:rsid w:val="00151021"/>
    <w:rsid w:val="00151094"/>
    <w:rsid w:val="001517E0"/>
    <w:rsid w:val="00152AF5"/>
    <w:rsid w:val="0015374E"/>
    <w:rsid w:val="00154EFC"/>
    <w:rsid w:val="00155ED1"/>
    <w:rsid w:val="00156925"/>
    <w:rsid w:val="00157CF7"/>
    <w:rsid w:val="0016015A"/>
    <w:rsid w:val="00160457"/>
    <w:rsid w:val="001613B2"/>
    <w:rsid w:val="00161741"/>
    <w:rsid w:val="001632A4"/>
    <w:rsid w:val="00165131"/>
    <w:rsid w:val="00165585"/>
    <w:rsid w:val="0016623A"/>
    <w:rsid w:val="00166298"/>
    <w:rsid w:val="001669FE"/>
    <w:rsid w:val="0017162F"/>
    <w:rsid w:val="00171AAD"/>
    <w:rsid w:val="00171E95"/>
    <w:rsid w:val="001720D5"/>
    <w:rsid w:val="00173B1A"/>
    <w:rsid w:val="00173CC1"/>
    <w:rsid w:val="00173D36"/>
    <w:rsid w:val="001743F3"/>
    <w:rsid w:val="00174853"/>
    <w:rsid w:val="00174F4C"/>
    <w:rsid w:val="0017562C"/>
    <w:rsid w:val="00176373"/>
    <w:rsid w:val="00176588"/>
    <w:rsid w:val="0017734F"/>
    <w:rsid w:val="001773D5"/>
    <w:rsid w:val="00177A09"/>
    <w:rsid w:val="00177F37"/>
    <w:rsid w:val="0018000E"/>
    <w:rsid w:val="001812CE"/>
    <w:rsid w:val="0018132F"/>
    <w:rsid w:val="0018143D"/>
    <w:rsid w:val="00181BCC"/>
    <w:rsid w:val="00181F79"/>
    <w:rsid w:val="001828FB"/>
    <w:rsid w:val="00184879"/>
    <w:rsid w:val="001862D1"/>
    <w:rsid w:val="00187343"/>
    <w:rsid w:val="00187B3E"/>
    <w:rsid w:val="00187DFB"/>
    <w:rsid w:val="00190CD6"/>
    <w:rsid w:val="00191095"/>
    <w:rsid w:val="00191783"/>
    <w:rsid w:val="00191C77"/>
    <w:rsid w:val="00191FD1"/>
    <w:rsid w:val="001920DF"/>
    <w:rsid w:val="001923BB"/>
    <w:rsid w:val="0019286F"/>
    <w:rsid w:val="00192B1F"/>
    <w:rsid w:val="001930C0"/>
    <w:rsid w:val="001934D9"/>
    <w:rsid w:val="00193A25"/>
    <w:rsid w:val="001942B6"/>
    <w:rsid w:val="00194B25"/>
    <w:rsid w:val="001976F1"/>
    <w:rsid w:val="001A0026"/>
    <w:rsid w:val="001A0359"/>
    <w:rsid w:val="001A05E5"/>
    <w:rsid w:val="001A0CDD"/>
    <w:rsid w:val="001A135A"/>
    <w:rsid w:val="001A14DB"/>
    <w:rsid w:val="001A1859"/>
    <w:rsid w:val="001A1A13"/>
    <w:rsid w:val="001A2D24"/>
    <w:rsid w:val="001A39E1"/>
    <w:rsid w:val="001A4485"/>
    <w:rsid w:val="001A4568"/>
    <w:rsid w:val="001A52C6"/>
    <w:rsid w:val="001A5987"/>
    <w:rsid w:val="001A672B"/>
    <w:rsid w:val="001B0277"/>
    <w:rsid w:val="001B138C"/>
    <w:rsid w:val="001B190D"/>
    <w:rsid w:val="001B2015"/>
    <w:rsid w:val="001B3758"/>
    <w:rsid w:val="001B38B8"/>
    <w:rsid w:val="001B4D86"/>
    <w:rsid w:val="001B507B"/>
    <w:rsid w:val="001C019F"/>
    <w:rsid w:val="001C09CC"/>
    <w:rsid w:val="001C0A23"/>
    <w:rsid w:val="001C1DFE"/>
    <w:rsid w:val="001C3002"/>
    <w:rsid w:val="001C34DD"/>
    <w:rsid w:val="001C5E43"/>
    <w:rsid w:val="001C5FD7"/>
    <w:rsid w:val="001C64C6"/>
    <w:rsid w:val="001D1003"/>
    <w:rsid w:val="001D152F"/>
    <w:rsid w:val="001D191E"/>
    <w:rsid w:val="001D2162"/>
    <w:rsid w:val="001D463E"/>
    <w:rsid w:val="001D4CE6"/>
    <w:rsid w:val="001D5E24"/>
    <w:rsid w:val="001D6999"/>
    <w:rsid w:val="001D7142"/>
    <w:rsid w:val="001D785A"/>
    <w:rsid w:val="001E0A34"/>
    <w:rsid w:val="001E1226"/>
    <w:rsid w:val="001E1B59"/>
    <w:rsid w:val="001E2D44"/>
    <w:rsid w:val="001E320F"/>
    <w:rsid w:val="001E4DBA"/>
    <w:rsid w:val="001E6194"/>
    <w:rsid w:val="001E61FE"/>
    <w:rsid w:val="001E7CB1"/>
    <w:rsid w:val="001F0904"/>
    <w:rsid w:val="001F3DD9"/>
    <w:rsid w:val="001F4929"/>
    <w:rsid w:val="001F5FC0"/>
    <w:rsid w:val="001F70E0"/>
    <w:rsid w:val="001F7D30"/>
    <w:rsid w:val="002007F6"/>
    <w:rsid w:val="00200A2A"/>
    <w:rsid w:val="00200ABD"/>
    <w:rsid w:val="002015DE"/>
    <w:rsid w:val="002038B4"/>
    <w:rsid w:val="00203A7C"/>
    <w:rsid w:val="00203EC4"/>
    <w:rsid w:val="00204C9D"/>
    <w:rsid w:val="00204ED6"/>
    <w:rsid w:val="00206C85"/>
    <w:rsid w:val="0020702E"/>
    <w:rsid w:val="002075FF"/>
    <w:rsid w:val="00210028"/>
    <w:rsid w:val="002103FC"/>
    <w:rsid w:val="0021250F"/>
    <w:rsid w:val="00212F11"/>
    <w:rsid w:val="002147CF"/>
    <w:rsid w:val="00214C14"/>
    <w:rsid w:val="00214CCD"/>
    <w:rsid w:val="00214E15"/>
    <w:rsid w:val="002155A5"/>
    <w:rsid w:val="0021586F"/>
    <w:rsid w:val="0021620D"/>
    <w:rsid w:val="002170DF"/>
    <w:rsid w:val="002172C2"/>
    <w:rsid w:val="00220881"/>
    <w:rsid w:val="002209B3"/>
    <w:rsid w:val="002218BD"/>
    <w:rsid w:val="00221DDA"/>
    <w:rsid w:val="00221EB1"/>
    <w:rsid w:val="00222136"/>
    <w:rsid w:val="0022294B"/>
    <w:rsid w:val="00222E7E"/>
    <w:rsid w:val="00224BF1"/>
    <w:rsid w:val="00225A6B"/>
    <w:rsid w:val="0022628B"/>
    <w:rsid w:val="00226CCA"/>
    <w:rsid w:val="0023017E"/>
    <w:rsid w:val="00230343"/>
    <w:rsid w:val="00230939"/>
    <w:rsid w:val="00230F19"/>
    <w:rsid w:val="00231ECE"/>
    <w:rsid w:val="002320C5"/>
    <w:rsid w:val="00232A79"/>
    <w:rsid w:val="00232CC5"/>
    <w:rsid w:val="00233C89"/>
    <w:rsid w:val="00233E1B"/>
    <w:rsid w:val="00234687"/>
    <w:rsid w:val="00234C5C"/>
    <w:rsid w:val="00235079"/>
    <w:rsid w:val="00235AF8"/>
    <w:rsid w:val="0023648C"/>
    <w:rsid w:val="0023657D"/>
    <w:rsid w:val="00236ACE"/>
    <w:rsid w:val="0023721E"/>
    <w:rsid w:val="0023750B"/>
    <w:rsid w:val="0024030A"/>
    <w:rsid w:val="002403E5"/>
    <w:rsid w:val="002407BF"/>
    <w:rsid w:val="002407E9"/>
    <w:rsid w:val="00244169"/>
    <w:rsid w:val="00244CCF"/>
    <w:rsid w:val="00245562"/>
    <w:rsid w:val="002501B1"/>
    <w:rsid w:val="00250AEC"/>
    <w:rsid w:val="00250BE9"/>
    <w:rsid w:val="002514EB"/>
    <w:rsid w:val="00252FC2"/>
    <w:rsid w:val="00253768"/>
    <w:rsid w:val="0025420C"/>
    <w:rsid w:val="00255CAA"/>
    <w:rsid w:val="00256A6E"/>
    <w:rsid w:val="00256FEC"/>
    <w:rsid w:val="00257786"/>
    <w:rsid w:val="002616D8"/>
    <w:rsid w:val="00262F59"/>
    <w:rsid w:val="00263900"/>
    <w:rsid w:val="002639FB"/>
    <w:rsid w:val="00263C44"/>
    <w:rsid w:val="00264BD1"/>
    <w:rsid w:val="00266018"/>
    <w:rsid w:val="002669A4"/>
    <w:rsid w:val="0026701D"/>
    <w:rsid w:val="00267CE7"/>
    <w:rsid w:val="00270B06"/>
    <w:rsid w:val="00271AFA"/>
    <w:rsid w:val="00271B67"/>
    <w:rsid w:val="00272199"/>
    <w:rsid w:val="00273181"/>
    <w:rsid w:val="00274AD9"/>
    <w:rsid w:val="00275354"/>
    <w:rsid w:val="00277943"/>
    <w:rsid w:val="00277FA2"/>
    <w:rsid w:val="0028010F"/>
    <w:rsid w:val="00280305"/>
    <w:rsid w:val="00282EAB"/>
    <w:rsid w:val="00282FAB"/>
    <w:rsid w:val="00283767"/>
    <w:rsid w:val="00283AEA"/>
    <w:rsid w:val="0028579F"/>
    <w:rsid w:val="00285AFA"/>
    <w:rsid w:val="00285D32"/>
    <w:rsid w:val="00286391"/>
    <w:rsid w:val="00286DF9"/>
    <w:rsid w:val="00290113"/>
    <w:rsid w:val="002902FE"/>
    <w:rsid w:val="00290473"/>
    <w:rsid w:val="0029275F"/>
    <w:rsid w:val="0029350B"/>
    <w:rsid w:val="00294482"/>
    <w:rsid w:val="00295242"/>
    <w:rsid w:val="00296EBC"/>
    <w:rsid w:val="002A08E5"/>
    <w:rsid w:val="002A1E28"/>
    <w:rsid w:val="002A4373"/>
    <w:rsid w:val="002A48D6"/>
    <w:rsid w:val="002A5D7A"/>
    <w:rsid w:val="002A5F4A"/>
    <w:rsid w:val="002A65B6"/>
    <w:rsid w:val="002A685F"/>
    <w:rsid w:val="002A7611"/>
    <w:rsid w:val="002B1328"/>
    <w:rsid w:val="002B16B1"/>
    <w:rsid w:val="002B2775"/>
    <w:rsid w:val="002B27DF"/>
    <w:rsid w:val="002B3390"/>
    <w:rsid w:val="002B3B71"/>
    <w:rsid w:val="002B445C"/>
    <w:rsid w:val="002B4C8E"/>
    <w:rsid w:val="002B4E92"/>
    <w:rsid w:val="002B5892"/>
    <w:rsid w:val="002B5B47"/>
    <w:rsid w:val="002B70D9"/>
    <w:rsid w:val="002B7C62"/>
    <w:rsid w:val="002B7D5F"/>
    <w:rsid w:val="002C0723"/>
    <w:rsid w:val="002C09DA"/>
    <w:rsid w:val="002C205D"/>
    <w:rsid w:val="002C2B5C"/>
    <w:rsid w:val="002C35E7"/>
    <w:rsid w:val="002C40E0"/>
    <w:rsid w:val="002C40E7"/>
    <w:rsid w:val="002C41B7"/>
    <w:rsid w:val="002C4665"/>
    <w:rsid w:val="002C4B3F"/>
    <w:rsid w:val="002C552B"/>
    <w:rsid w:val="002C5D21"/>
    <w:rsid w:val="002C6F74"/>
    <w:rsid w:val="002C6FE8"/>
    <w:rsid w:val="002C78E4"/>
    <w:rsid w:val="002D03F2"/>
    <w:rsid w:val="002D1213"/>
    <w:rsid w:val="002D1953"/>
    <w:rsid w:val="002D1F85"/>
    <w:rsid w:val="002D20AF"/>
    <w:rsid w:val="002D2924"/>
    <w:rsid w:val="002D2C45"/>
    <w:rsid w:val="002D2D12"/>
    <w:rsid w:val="002D3D6E"/>
    <w:rsid w:val="002D4905"/>
    <w:rsid w:val="002D6575"/>
    <w:rsid w:val="002D70AA"/>
    <w:rsid w:val="002E0100"/>
    <w:rsid w:val="002E12F0"/>
    <w:rsid w:val="002E1B72"/>
    <w:rsid w:val="002E1BB4"/>
    <w:rsid w:val="002E1C1F"/>
    <w:rsid w:val="002E2595"/>
    <w:rsid w:val="002E4257"/>
    <w:rsid w:val="002E449B"/>
    <w:rsid w:val="002E6338"/>
    <w:rsid w:val="002E70D7"/>
    <w:rsid w:val="002E73B6"/>
    <w:rsid w:val="002E743C"/>
    <w:rsid w:val="002E7944"/>
    <w:rsid w:val="002E7EAF"/>
    <w:rsid w:val="002F0554"/>
    <w:rsid w:val="002F1B8D"/>
    <w:rsid w:val="002F2B90"/>
    <w:rsid w:val="002F2E86"/>
    <w:rsid w:val="002F3CF6"/>
    <w:rsid w:val="002F4447"/>
    <w:rsid w:val="002F49AB"/>
    <w:rsid w:val="002F4F90"/>
    <w:rsid w:val="002F5A4D"/>
    <w:rsid w:val="002F5E8F"/>
    <w:rsid w:val="002F644A"/>
    <w:rsid w:val="002F6868"/>
    <w:rsid w:val="002F69BB"/>
    <w:rsid w:val="002F6D05"/>
    <w:rsid w:val="002F746F"/>
    <w:rsid w:val="00300508"/>
    <w:rsid w:val="003017A6"/>
    <w:rsid w:val="00302026"/>
    <w:rsid w:val="0030274C"/>
    <w:rsid w:val="0030290F"/>
    <w:rsid w:val="00302AE2"/>
    <w:rsid w:val="003032A1"/>
    <w:rsid w:val="00304BD6"/>
    <w:rsid w:val="00304BF9"/>
    <w:rsid w:val="003056E0"/>
    <w:rsid w:val="003066B7"/>
    <w:rsid w:val="00306A92"/>
    <w:rsid w:val="00307760"/>
    <w:rsid w:val="0031016F"/>
    <w:rsid w:val="003111E6"/>
    <w:rsid w:val="00311F84"/>
    <w:rsid w:val="00313DE3"/>
    <w:rsid w:val="003169E5"/>
    <w:rsid w:val="00317082"/>
    <w:rsid w:val="003174DD"/>
    <w:rsid w:val="003175CD"/>
    <w:rsid w:val="00317822"/>
    <w:rsid w:val="00320302"/>
    <w:rsid w:val="00320DB2"/>
    <w:rsid w:val="00320DBD"/>
    <w:rsid w:val="003215D1"/>
    <w:rsid w:val="00322064"/>
    <w:rsid w:val="0032241D"/>
    <w:rsid w:val="00323333"/>
    <w:rsid w:val="003239EF"/>
    <w:rsid w:val="0032492A"/>
    <w:rsid w:val="00324B06"/>
    <w:rsid w:val="00324F07"/>
    <w:rsid w:val="003253B8"/>
    <w:rsid w:val="00326245"/>
    <w:rsid w:val="003278E2"/>
    <w:rsid w:val="00331C0E"/>
    <w:rsid w:val="00332A2E"/>
    <w:rsid w:val="00333159"/>
    <w:rsid w:val="0033384A"/>
    <w:rsid w:val="00334060"/>
    <w:rsid w:val="00334D23"/>
    <w:rsid w:val="00335373"/>
    <w:rsid w:val="00335733"/>
    <w:rsid w:val="0033716F"/>
    <w:rsid w:val="00337419"/>
    <w:rsid w:val="0034049F"/>
    <w:rsid w:val="00341516"/>
    <w:rsid w:val="003419DC"/>
    <w:rsid w:val="00341A3A"/>
    <w:rsid w:val="00341BB0"/>
    <w:rsid w:val="00341F8A"/>
    <w:rsid w:val="0034211C"/>
    <w:rsid w:val="00342979"/>
    <w:rsid w:val="00343A2D"/>
    <w:rsid w:val="003444D3"/>
    <w:rsid w:val="003445EA"/>
    <w:rsid w:val="00345108"/>
    <w:rsid w:val="00345128"/>
    <w:rsid w:val="003459F7"/>
    <w:rsid w:val="00346C3D"/>
    <w:rsid w:val="00346F67"/>
    <w:rsid w:val="0035177D"/>
    <w:rsid w:val="003525E1"/>
    <w:rsid w:val="00352A59"/>
    <w:rsid w:val="0035301A"/>
    <w:rsid w:val="003540CF"/>
    <w:rsid w:val="003546F0"/>
    <w:rsid w:val="00354B48"/>
    <w:rsid w:val="00355161"/>
    <w:rsid w:val="00356758"/>
    <w:rsid w:val="00356D8B"/>
    <w:rsid w:val="00357122"/>
    <w:rsid w:val="00357E5B"/>
    <w:rsid w:val="0036021C"/>
    <w:rsid w:val="00361904"/>
    <w:rsid w:val="003621E6"/>
    <w:rsid w:val="00362B21"/>
    <w:rsid w:val="0036336A"/>
    <w:rsid w:val="0036364F"/>
    <w:rsid w:val="00363B76"/>
    <w:rsid w:val="00364170"/>
    <w:rsid w:val="003641A8"/>
    <w:rsid w:val="003659E6"/>
    <w:rsid w:val="00367FF0"/>
    <w:rsid w:val="00372432"/>
    <w:rsid w:val="00372AB1"/>
    <w:rsid w:val="00372D3E"/>
    <w:rsid w:val="003738E6"/>
    <w:rsid w:val="0037511D"/>
    <w:rsid w:val="003754C0"/>
    <w:rsid w:val="00377227"/>
    <w:rsid w:val="0038003A"/>
    <w:rsid w:val="0038032A"/>
    <w:rsid w:val="00381756"/>
    <w:rsid w:val="00381BBD"/>
    <w:rsid w:val="00381F64"/>
    <w:rsid w:val="003825FA"/>
    <w:rsid w:val="00383665"/>
    <w:rsid w:val="00385219"/>
    <w:rsid w:val="00385D8F"/>
    <w:rsid w:val="00385DB0"/>
    <w:rsid w:val="003867FD"/>
    <w:rsid w:val="003868FA"/>
    <w:rsid w:val="00387E4E"/>
    <w:rsid w:val="0039058A"/>
    <w:rsid w:val="00390A39"/>
    <w:rsid w:val="00390DD0"/>
    <w:rsid w:val="00391D80"/>
    <w:rsid w:val="00392BB5"/>
    <w:rsid w:val="00392C28"/>
    <w:rsid w:val="00392D02"/>
    <w:rsid w:val="00393108"/>
    <w:rsid w:val="003963A3"/>
    <w:rsid w:val="00396FC9"/>
    <w:rsid w:val="003977AF"/>
    <w:rsid w:val="00397842"/>
    <w:rsid w:val="00397FFC"/>
    <w:rsid w:val="003A0900"/>
    <w:rsid w:val="003A0A88"/>
    <w:rsid w:val="003A0CA8"/>
    <w:rsid w:val="003A260F"/>
    <w:rsid w:val="003A2D9F"/>
    <w:rsid w:val="003A4815"/>
    <w:rsid w:val="003A4A3A"/>
    <w:rsid w:val="003A4A88"/>
    <w:rsid w:val="003A5005"/>
    <w:rsid w:val="003A537B"/>
    <w:rsid w:val="003A7D46"/>
    <w:rsid w:val="003B00C0"/>
    <w:rsid w:val="003B0428"/>
    <w:rsid w:val="003B04D3"/>
    <w:rsid w:val="003B0BDA"/>
    <w:rsid w:val="003B185D"/>
    <w:rsid w:val="003B1B6C"/>
    <w:rsid w:val="003B1F4C"/>
    <w:rsid w:val="003B1FA0"/>
    <w:rsid w:val="003B28AC"/>
    <w:rsid w:val="003B3E7C"/>
    <w:rsid w:val="003B45BB"/>
    <w:rsid w:val="003B4EDF"/>
    <w:rsid w:val="003B510B"/>
    <w:rsid w:val="003B5BC4"/>
    <w:rsid w:val="003B5D45"/>
    <w:rsid w:val="003B6440"/>
    <w:rsid w:val="003B6B5F"/>
    <w:rsid w:val="003C03B0"/>
    <w:rsid w:val="003C077E"/>
    <w:rsid w:val="003C0E36"/>
    <w:rsid w:val="003C1C3A"/>
    <w:rsid w:val="003C221A"/>
    <w:rsid w:val="003C2423"/>
    <w:rsid w:val="003C2EC6"/>
    <w:rsid w:val="003C40E6"/>
    <w:rsid w:val="003C462A"/>
    <w:rsid w:val="003C48E0"/>
    <w:rsid w:val="003C4C7C"/>
    <w:rsid w:val="003C5A35"/>
    <w:rsid w:val="003C5BA2"/>
    <w:rsid w:val="003C5F59"/>
    <w:rsid w:val="003C62B4"/>
    <w:rsid w:val="003C6D80"/>
    <w:rsid w:val="003C7166"/>
    <w:rsid w:val="003D0E40"/>
    <w:rsid w:val="003D18FA"/>
    <w:rsid w:val="003D2D94"/>
    <w:rsid w:val="003D3A2E"/>
    <w:rsid w:val="003D3ECE"/>
    <w:rsid w:val="003D42F9"/>
    <w:rsid w:val="003D4839"/>
    <w:rsid w:val="003D535F"/>
    <w:rsid w:val="003D63D8"/>
    <w:rsid w:val="003D666F"/>
    <w:rsid w:val="003D6A46"/>
    <w:rsid w:val="003D73D9"/>
    <w:rsid w:val="003D7568"/>
    <w:rsid w:val="003D7A3E"/>
    <w:rsid w:val="003E0E2E"/>
    <w:rsid w:val="003E20F3"/>
    <w:rsid w:val="003E330D"/>
    <w:rsid w:val="003E340A"/>
    <w:rsid w:val="003E3C5F"/>
    <w:rsid w:val="003E3F66"/>
    <w:rsid w:val="003E4300"/>
    <w:rsid w:val="003E546B"/>
    <w:rsid w:val="003E77F1"/>
    <w:rsid w:val="003E7995"/>
    <w:rsid w:val="003F117B"/>
    <w:rsid w:val="003F177B"/>
    <w:rsid w:val="003F1C19"/>
    <w:rsid w:val="003F239C"/>
    <w:rsid w:val="003F29E1"/>
    <w:rsid w:val="003F2EA4"/>
    <w:rsid w:val="003F3455"/>
    <w:rsid w:val="003F49CB"/>
    <w:rsid w:val="003F49FA"/>
    <w:rsid w:val="003F4D39"/>
    <w:rsid w:val="003F51D2"/>
    <w:rsid w:val="003F6BFD"/>
    <w:rsid w:val="003F7C1B"/>
    <w:rsid w:val="00401006"/>
    <w:rsid w:val="00401548"/>
    <w:rsid w:val="00402AC6"/>
    <w:rsid w:val="00402EA7"/>
    <w:rsid w:val="00403B7F"/>
    <w:rsid w:val="00404111"/>
    <w:rsid w:val="00406D0E"/>
    <w:rsid w:val="00407752"/>
    <w:rsid w:val="00410300"/>
    <w:rsid w:val="004111D2"/>
    <w:rsid w:val="0041159A"/>
    <w:rsid w:val="004116C7"/>
    <w:rsid w:val="00411A55"/>
    <w:rsid w:val="00414583"/>
    <w:rsid w:val="004162CE"/>
    <w:rsid w:val="0041665A"/>
    <w:rsid w:val="004169B4"/>
    <w:rsid w:val="00416BCD"/>
    <w:rsid w:val="00417089"/>
    <w:rsid w:val="00417559"/>
    <w:rsid w:val="00417CFB"/>
    <w:rsid w:val="00420942"/>
    <w:rsid w:val="004213A2"/>
    <w:rsid w:val="004237D4"/>
    <w:rsid w:val="00424205"/>
    <w:rsid w:val="004257F7"/>
    <w:rsid w:val="004258EF"/>
    <w:rsid w:val="00425D78"/>
    <w:rsid w:val="00425DE7"/>
    <w:rsid w:val="0042608D"/>
    <w:rsid w:val="00426DFD"/>
    <w:rsid w:val="00431204"/>
    <w:rsid w:val="00431401"/>
    <w:rsid w:val="00433081"/>
    <w:rsid w:val="00433147"/>
    <w:rsid w:val="00433D2A"/>
    <w:rsid w:val="00435C16"/>
    <w:rsid w:val="00436C34"/>
    <w:rsid w:val="004370FD"/>
    <w:rsid w:val="00437567"/>
    <w:rsid w:val="00437822"/>
    <w:rsid w:val="004378D0"/>
    <w:rsid w:val="00437E62"/>
    <w:rsid w:val="00437F53"/>
    <w:rsid w:val="00440511"/>
    <w:rsid w:val="004405A5"/>
    <w:rsid w:val="00440A81"/>
    <w:rsid w:val="00440C4D"/>
    <w:rsid w:val="004411FE"/>
    <w:rsid w:val="0044126C"/>
    <w:rsid w:val="00441387"/>
    <w:rsid w:val="00441617"/>
    <w:rsid w:val="00441E28"/>
    <w:rsid w:val="00443784"/>
    <w:rsid w:val="0044388D"/>
    <w:rsid w:val="00443F8D"/>
    <w:rsid w:val="00444062"/>
    <w:rsid w:val="00444253"/>
    <w:rsid w:val="0044451D"/>
    <w:rsid w:val="004447DD"/>
    <w:rsid w:val="004459DC"/>
    <w:rsid w:val="004466A8"/>
    <w:rsid w:val="00446701"/>
    <w:rsid w:val="0044745E"/>
    <w:rsid w:val="00447640"/>
    <w:rsid w:val="00447DC0"/>
    <w:rsid w:val="00451707"/>
    <w:rsid w:val="00451832"/>
    <w:rsid w:val="00451F76"/>
    <w:rsid w:val="00452A28"/>
    <w:rsid w:val="00452FFA"/>
    <w:rsid w:val="00453061"/>
    <w:rsid w:val="0045316D"/>
    <w:rsid w:val="00453414"/>
    <w:rsid w:val="00453AA1"/>
    <w:rsid w:val="00453FA6"/>
    <w:rsid w:val="004544A3"/>
    <w:rsid w:val="0045586E"/>
    <w:rsid w:val="00455C4C"/>
    <w:rsid w:val="00455EB8"/>
    <w:rsid w:val="0045685A"/>
    <w:rsid w:val="00456AC0"/>
    <w:rsid w:val="0045715B"/>
    <w:rsid w:val="00457B4C"/>
    <w:rsid w:val="00457CD5"/>
    <w:rsid w:val="00457FC8"/>
    <w:rsid w:val="00461791"/>
    <w:rsid w:val="004636DC"/>
    <w:rsid w:val="0046533D"/>
    <w:rsid w:val="0046553A"/>
    <w:rsid w:val="00465BDF"/>
    <w:rsid w:val="004669C6"/>
    <w:rsid w:val="00470547"/>
    <w:rsid w:val="004712E6"/>
    <w:rsid w:val="0047219F"/>
    <w:rsid w:val="00473EC4"/>
    <w:rsid w:val="00474323"/>
    <w:rsid w:val="00474EF0"/>
    <w:rsid w:val="00475AA6"/>
    <w:rsid w:val="00476129"/>
    <w:rsid w:val="0047624D"/>
    <w:rsid w:val="00476361"/>
    <w:rsid w:val="004765F1"/>
    <w:rsid w:val="00476F83"/>
    <w:rsid w:val="004773C7"/>
    <w:rsid w:val="004777B1"/>
    <w:rsid w:val="00477CEF"/>
    <w:rsid w:val="0048066F"/>
    <w:rsid w:val="0048100B"/>
    <w:rsid w:val="00482B8E"/>
    <w:rsid w:val="00482F3B"/>
    <w:rsid w:val="00483EDD"/>
    <w:rsid w:val="004843F3"/>
    <w:rsid w:val="004845CA"/>
    <w:rsid w:val="0048518F"/>
    <w:rsid w:val="004860EF"/>
    <w:rsid w:val="0048664D"/>
    <w:rsid w:val="00486684"/>
    <w:rsid w:val="00486878"/>
    <w:rsid w:val="00486977"/>
    <w:rsid w:val="004869D3"/>
    <w:rsid w:val="00486CA7"/>
    <w:rsid w:val="004903ED"/>
    <w:rsid w:val="00490569"/>
    <w:rsid w:val="0049090A"/>
    <w:rsid w:val="004916DE"/>
    <w:rsid w:val="00491913"/>
    <w:rsid w:val="004941DB"/>
    <w:rsid w:val="004943E0"/>
    <w:rsid w:val="004A0307"/>
    <w:rsid w:val="004A0E89"/>
    <w:rsid w:val="004A15A7"/>
    <w:rsid w:val="004A1D8A"/>
    <w:rsid w:val="004A326B"/>
    <w:rsid w:val="004A4587"/>
    <w:rsid w:val="004A590E"/>
    <w:rsid w:val="004A63F5"/>
    <w:rsid w:val="004A74F3"/>
    <w:rsid w:val="004A7B90"/>
    <w:rsid w:val="004B08A3"/>
    <w:rsid w:val="004B0B92"/>
    <w:rsid w:val="004B0BA4"/>
    <w:rsid w:val="004B0EFA"/>
    <w:rsid w:val="004B106D"/>
    <w:rsid w:val="004B122B"/>
    <w:rsid w:val="004B1ABD"/>
    <w:rsid w:val="004B1F6E"/>
    <w:rsid w:val="004B2C95"/>
    <w:rsid w:val="004B2FBD"/>
    <w:rsid w:val="004B3242"/>
    <w:rsid w:val="004B4E96"/>
    <w:rsid w:val="004B5599"/>
    <w:rsid w:val="004C01E0"/>
    <w:rsid w:val="004C14BA"/>
    <w:rsid w:val="004C1E70"/>
    <w:rsid w:val="004C426E"/>
    <w:rsid w:val="004C491B"/>
    <w:rsid w:val="004C4AA4"/>
    <w:rsid w:val="004C51D0"/>
    <w:rsid w:val="004C5679"/>
    <w:rsid w:val="004C5A0B"/>
    <w:rsid w:val="004C5FAE"/>
    <w:rsid w:val="004C623F"/>
    <w:rsid w:val="004C6FD7"/>
    <w:rsid w:val="004C71EB"/>
    <w:rsid w:val="004C78AE"/>
    <w:rsid w:val="004D07C4"/>
    <w:rsid w:val="004D3265"/>
    <w:rsid w:val="004D3DDE"/>
    <w:rsid w:val="004D5212"/>
    <w:rsid w:val="004D6607"/>
    <w:rsid w:val="004D77CC"/>
    <w:rsid w:val="004E012C"/>
    <w:rsid w:val="004E1AC3"/>
    <w:rsid w:val="004E30C2"/>
    <w:rsid w:val="004E3208"/>
    <w:rsid w:val="004E34F7"/>
    <w:rsid w:val="004E3CF9"/>
    <w:rsid w:val="004E41BB"/>
    <w:rsid w:val="004E4AAF"/>
    <w:rsid w:val="004E50DA"/>
    <w:rsid w:val="004E69C1"/>
    <w:rsid w:val="004E7397"/>
    <w:rsid w:val="004F00D2"/>
    <w:rsid w:val="004F0A88"/>
    <w:rsid w:val="004F11F1"/>
    <w:rsid w:val="004F1272"/>
    <w:rsid w:val="004F36EB"/>
    <w:rsid w:val="004F3C7E"/>
    <w:rsid w:val="004F4510"/>
    <w:rsid w:val="004F4C1B"/>
    <w:rsid w:val="004F4EC3"/>
    <w:rsid w:val="004F611A"/>
    <w:rsid w:val="004F6EC2"/>
    <w:rsid w:val="004F7AD8"/>
    <w:rsid w:val="00500163"/>
    <w:rsid w:val="005011A9"/>
    <w:rsid w:val="0050164C"/>
    <w:rsid w:val="0050186C"/>
    <w:rsid w:val="00501DE8"/>
    <w:rsid w:val="005022DC"/>
    <w:rsid w:val="005026A2"/>
    <w:rsid w:val="00502EC5"/>
    <w:rsid w:val="005036F3"/>
    <w:rsid w:val="00503A90"/>
    <w:rsid w:val="00503D1B"/>
    <w:rsid w:val="00503F81"/>
    <w:rsid w:val="005047B4"/>
    <w:rsid w:val="0050546A"/>
    <w:rsid w:val="005070AA"/>
    <w:rsid w:val="0050739B"/>
    <w:rsid w:val="00507EE6"/>
    <w:rsid w:val="00510015"/>
    <w:rsid w:val="00510234"/>
    <w:rsid w:val="00510DA8"/>
    <w:rsid w:val="005116C8"/>
    <w:rsid w:val="00511712"/>
    <w:rsid w:val="00511B7F"/>
    <w:rsid w:val="0051210B"/>
    <w:rsid w:val="00512A7B"/>
    <w:rsid w:val="00514402"/>
    <w:rsid w:val="00514D12"/>
    <w:rsid w:val="00514EF5"/>
    <w:rsid w:val="00515072"/>
    <w:rsid w:val="0051559D"/>
    <w:rsid w:val="005155FB"/>
    <w:rsid w:val="00515CF4"/>
    <w:rsid w:val="005161C8"/>
    <w:rsid w:val="005166A2"/>
    <w:rsid w:val="00520C71"/>
    <w:rsid w:val="00521C59"/>
    <w:rsid w:val="00522B1D"/>
    <w:rsid w:val="005249DD"/>
    <w:rsid w:val="00524D72"/>
    <w:rsid w:val="00524FF5"/>
    <w:rsid w:val="005250A6"/>
    <w:rsid w:val="00525663"/>
    <w:rsid w:val="00525F8B"/>
    <w:rsid w:val="005266FF"/>
    <w:rsid w:val="00526EF0"/>
    <w:rsid w:val="005270C3"/>
    <w:rsid w:val="0052750E"/>
    <w:rsid w:val="00530366"/>
    <w:rsid w:val="00531042"/>
    <w:rsid w:val="00531A86"/>
    <w:rsid w:val="00531D9E"/>
    <w:rsid w:val="005326B3"/>
    <w:rsid w:val="00533F04"/>
    <w:rsid w:val="0053420C"/>
    <w:rsid w:val="0053425C"/>
    <w:rsid w:val="005358E6"/>
    <w:rsid w:val="00536804"/>
    <w:rsid w:val="00536B92"/>
    <w:rsid w:val="00537760"/>
    <w:rsid w:val="0053792D"/>
    <w:rsid w:val="00540EE4"/>
    <w:rsid w:val="00541B5A"/>
    <w:rsid w:val="00542A79"/>
    <w:rsid w:val="00542AD3"/>
    <w:rsid w:val="005431FF"/>
    <w:rsid w:val="00543CC8"/>
    <w:rsid w:val="00544DF0"/>
    <w:rsid w:val="00545356"/>
    <w:rsid w:val="0054553F"/>
    <w:rsid w:val="00547510"/>
    <w:rsid w:val="00551CFB"/>
    <w:rsid w:val="00551E15"/>
    <w:rsid w:val="005523C4"/>
    <w:rsid w:val="00552DE4"/>
    <w:rsid w:val="00553174"/>
    <w:rsid w:val="00553D0E"/>
    <w:rsid w:val="00554191"/>
    <w:rsid w:val="00554618"/>
    <w:rsid w:val="00554C91"/>
    <w:rsid w:val="00554DAE"/>
    <w:rsid w:val="005565FA"/>
    <w:rsid w:val="00556FA1"/>
    <w:rsid w:val="00557D1C"/>
    <w:rsid w:val="00557FA5"/>
    <w:rsid w:val="00560ED1"/>
    <w:rsid w:val="00561032"/>
    <w:rsid w:val="00561448"/>
    <w:rsid w:val="00561E37"/>
    <w:rsid w:val="00561EAF"/>
    <w:rsid w:val="00562C74"/>
    <w:rsid w:val="00564365"/>
    <w:rsid w:val="005653BD"/>
    <w:rsid w:val="00565587"/>
    <w:rsid w:val="005656BF"/>
    <w:rsid w:val="00565855"/>
    <w:rsid w:val="00566E39"/>
    <w:rsid w:val="00567CEF"/>
    <w:rsid w:val="00570EF6"/>
    <w:rsid w:val="00571B19"/>
    <w:rsid w:val="00571B44"/>
    <w:rsid w:val="00571FEC"/>
    <w:rsid w:val="005720FF"/>
    <w:rsid w:val="00572C1E"/>
    <w:rsid w:val="005741CA"/>
    <w:rsid w:val="005741DA"/>
    <w:rsid w:val="0057461F"/>
    <w:rsid w:val="005748A9"/>
    <w:rsid w:val="00576948"/>
    <w:rsid w:val="0057723C"/>
    <w:rsid w:val="00577AA0"/>
    <w:rsid w:val="00577E6B"/>
    <w:rsid w:val="00580B97"/>
    <w:rsid w:val="005816D2"/>
    <w:rsid w:val="005816EC"/>
    <w:rsid w:val="00581875"/>
    <w:rsid w:val="00581ABB"/>
    <w:rsid w:val="0058275E"/>
    <w:rsid w:val="0058417C"/>
    <w:rsid w:val="00584213"/>
    <w:rsid w:val="005848A6"/>
    <w:rsid w:val="00585682"/>
    <w:rsid w:val="00586867"/>
    <w:rsid w:val="00587855"/>
    <w:rsid w:val="00590A99"/>
    <w:rsid w:val="00590BAD"/>
    <w:rsid w:val="005916BF"/>
    <w:rsid w:val="00592D29"/>
    <w:rsid w:val="0059494E"/>
    <w:rsid w:val="00595AAA"/>
    <w:rsid w:val="005A00AE"/>
    <w:rsid w:val="005A016D"/>
    <w:rsid w:val="005A1691"/>
    <w:rsid w:val="005A2D8B"/>
    <w:rsid w:val="005A339D"/>
    <w:rsid w:val="005A3D2F"/>
    <w:rsid w:val="005A4DE9"/>
    <w:rsid w:val="005A5017"/>
    <w:rsid w:val="005A6A86"/>
    <w:rsid w:val="005B0321"/>
    <w:rsid w:val="005B08AF"/>
    <w:rsid w:val="005B16F9"/>
    <w:rsid w:val="005B1735"/>
    <w:rsid w:val="005B2298"/>
    <w:rsid w:val="005B458E"/>
    <w:rsid w:val="005B5278"/>
    <w:rsid w:val="005B715D"/>
    <w:rsid w:val="005B7ACC"/>
    <w:rsid w:val="005B7B3C"/>
    <w:rsid w:val="005B7B9B"/>
    <w:rsid w:val="005C1346"/>
    <w:rsid w:val="005C1443"/>
    <w:rsid w:val="005C3610"/>
    <w:rsid w:val="005C39D2"/>
    <w:rsid w:val="005C41A4"/>
    <w:rsid w:val="005C4757"/>
    <w:rsid w:val="005C4FF6"/>
    <w:rsid w:val="005C56F7"/>
    <w:rsid w:val="005C6717"/>
    <w:rsid w:val="005C72B2"/>
    <w:rsid w:val="005D031F"/>
    <w:rsid w:val="005D0AEA"/>
    <w:rsid w:val="005D0F53"/>
    <w:rsid w:val="005D1747"/>
    <w:rsid w:val="005D4457"/>
    <w:rsid w:val="005D4887"/>
    <w:rsid w:val="005D4B9C"/>
    <w:rsid w:val="005D53F6"/>
    <w:rsid w:val="005D54D5"/>
    <w:rsid w:val="005D554F"/>
    <w:rsid w:val="005D5A64"/>
    <w:rsid w:val="005D6C87"/>
    <w:rsid w:val="005D7209"/>
    <w:rsid w:val="005D741B"/>
    <w:rsid w:val="005E0052"/>
    <w:rsid w:val="005E2732"/>
    <w:rsid w:val="005E3490"/>
    <w:rsid w:val="005E35E2"/>
    <w:rsid w:val="005E3BD1"/>
    <w:rsid w:val="005E4EC0"/>
    <w:rsid w:val="005E50F6"/>
    <w:rsid w:val="005E5B62"/>
    <w:rsid w:val="005E6179"/>
    <w:rsid w:val="005E6555"/>
    <w:rsid w:val="005E71E9"/>
    <w:rsid w:val="005E740D"/>
    <w:rsid w:val="005E7444"/>
    <w:rsid w:val="005E7ADE"/>
    <w:rsid w:val="005F2856"/>
    <w:rsid w:val="005F2CE2"/>
    <w:rsid w:val="005F4FFD"/>
    <w:rsid w:val="005F6DD3"/>
    <w:rsid w:val="005F7E86"/>
    <w:rsid w:val="006014FC"/>
    <w:rsid w:val="00601FF7"/>
    <w:rsid w:val="0060225A"/>
    <w:rsid w:val="00604115"/>
    <w:rsid w:val="0060442A"/>
    <w:rsid w:val="00604E00"/>
    <w:rsid w:val="00604E90"/>
    <w:rsid w:val="00605768"/>
    <w:rsid w:val="00606C53"/>
    <w:rsid w:val="00607816"/>
    <w:rsid w:val="00607C59"/>
    <w:rsid w:val="006106EA"/>
    <w:rsid w:val="00610A8F"/>
    <w:rsid w:val="00610E80"/>
    <w:rsid w:val="00612F08"/>
    <w:rsid w:val="00613D62"/>
    <w:rsid w:val="0061411F"/>
    <w:rsid w:val="00614252"/>
    <w:rsid w:val="0061457C"/>
    <w:rsid w:val="00615BE0"/>
    <w:rsid w:val="00616294"/>
    <w:rsid w:val="00617356"/>
    <w:rsid w:val="00620FC4"/>
    <w:rsid w:val="00621160"/>
    <w:rsid w:val="00621C6E"/>
    <w:rsid w:val="006222C2"/>
    <w:rsid w:val="00623C87"/>
    <w:rsid w:val="006249DB"/>
    <w:rsid w:val="00625FF4"/>
    <w:rsid w:val="00626524"/>
    <w:rsid w:val="0062671C"/>
    <w:rsid w:val="00626BB2"/>
    <w:rsid w:val="00627014"/>
    <w:rsid w:val="006306EC"/>
    <w:rsid w:val="00631582"/>
    <w:rsid w:val="006319DD"/>
    <w:rsid w:val="006324B3"/>
    <w:rsid w:val="00632B61"/>
    <w:rsid w:val="006355AB"/>
    <w:rsid w:val="00636609"/>
    <w:rsid w:val="006368B0"/>
    <w:rsid w:val="006377AD"/>
    <w:rsid w:val="00637DF3"/>
    <w:rsid w:val="00640018"/>
    <w:rsid w:val="00640434"/>
    <w:rsid w:val="00642018"/>
    <w:rsid w:val="006420D5"/>
    <w:rsid w:val="00642750"/>
    <w:rsid w:val="0064363D"/>
    <w:rsid w:val="00644C52"/>
    <w:rsid w:val="006450F0"/>
    <w:rsid w:val="00645576"/>
    <w:rsid w:val="00645ACE"/>
    <w:rsid w:val="00645EBA"/>
    <w:rsid w:val="00646DAF"/>
    <w:rsid w:val="00651008"/>
    <w:rsid w:val="006517B1"/>
    <w:rsid w:val="006527E9"/>
    <w:rsid w:val="00652953"/>
    <w:rsid w:val="00653C3C"/>
    <w:rsid w:val="00654535"/>
    <w:rsid w:val="006548A5"/>
    <w:rsid w:val="00656937"/>
    <w:rsid w:val="00657A7B"/>
    <w:rsid w:val="00660A55"/>
    <w:rsid w:val="006643E5"/>
    <w:rsid w:val="0066567A"/>
    <w:rsid w:val="00665EFB"/>
    <w:rsid w:val="00666042"/>
    <w:rsid w:val="006676C6"/>
    <w:rsid w:val="0066791B"/>
    <w:rsid w:val="0067009B"/>
    <w:rsid w:val="0067013D"/>
    <w:rsid w:val="00670444"/>
    <w:rsid w:val="006708AD"/>
    <w:rsid w:val="00670D72"/>
    <w:rsid w:val="00671B40"/>
    <w:rsid w:val="006721D1"/>
    <w:rsid w:val="0067260B"/>
    <w:rsid w:val="00672E78"/>
    <w:rsid w:val="006730C5"/>
    <w:rsid w:val="00673177"/>
    <w:rsid w:val="006751AA"/>
    <w:rsid w:val="006758AB"/>
    <w:rsid w:val="0067610F"/>
    <w:rsid w:val="00676EF4"/>
    <w:rsid w:val="006775EA"/>
    <w:rsid w:val="006778D6"/>
    <w:rsid w:val="00677C29"/>
    <w:rsid w:val="006803AF"/>
    <w:rsid w:val="0068190E"/>
    <w:rsid w:val="00682259"/>
    <w:rsid w:val="0068318C"/>
    <w:rsid w:val="00684BEE"/>
    <w:rsid w:val="00685BC0"/>
    <w:rsid w:val="006868D0"/>
    <w:rsid w:val="00686D94"/>
    <w:rsid w:val="00686F10"/>
    <w:rsid w:val="006904F8"/>
    <w:rsid w:val="00690682"/>
    <w:rsid w:val="00690815"/>
    <w:rsid w:val="00690910"/>
    <w:rsid w:val="00691C52"/>
    <w:rsid w:val="00693D60"/>
    <w:rsid w:val="00693E89"/>
    <w:rsid w:val="006949A1"/>
    <w:rsid w:val="00694A37"/>
    <w:rsid w:val="00694E48"/>
    <w:rsid w:val="0069530C"/>
    <w:rsid w:val="006A226D"/>
    <w:rsid w:val="006A2C7A"/>
    <w:rsid w:val="006A3143"/>
    <w:rsid w:val="006A5150"/>
    <w:rsid w:val="006A5685"/>
    <w:rsid w:val="006A61AA"/>
    <w:rsid w:val="006A6D4C"/>
    <w:rsid w:val="006A6EEF"/>
    <w:rsid w:val="006B02F5"/>
    <w:rsid w:val="006B2F32"/>
    <w:rsid w:val="006B2F85"/>
    <w:rsid w:val="006B5A3E"/>
    <w:rsid w:val="006B5AD0"/>
    <w:rsid w:val="006B632D"/>
    <w:rsid w:val="006B6CF7"/>
    <w:rsid w:val="006B7A63"/>
    <w:rsid w:val="006C1012"/>
    <w:rsid w:val="006C30C7"/>
    <w:rsid w:val="006C381F"/>
    <w:rsid w:val="006C3CD2"/>
    <w:rsid w:val="006C3E7F"/>
    <w:rsid w:val="006C3FB4"/>
    <w:rsid w:val="006C419E"/>
    <w:rsid w:val="006C41DA"/>
    <w:rsid w:val="006C444E"/>
    <w:rsid w:val="006C4616"/>
    <w:rsid w:val="006C4627"/>
    <w:rsid w:val="006C4AD0"/>
    <w:rsid w:val="006C6E16"/>
    <w:rsid w:val="006C78C9"/>
    <w:rsid w:val="006C7B0B"/>
    <w:rsid w:val="006C7C74"/>
    <w:rsid w:val="006C7CFB"/>
    <w:rsid w:val="006C7D55"/>
    <w:rsid w:val="006D01B6"/>
    <w:rsid w:val="006D145A"/>
    <w:rsid w:val="006D1594"/>
    <w:rsid w:val="006D1D01"/>
    <w:rsid w:val="006D1F63"/>
    <w:rsid w:val="006D2F0E"/>
    <w:rsid w:val="006D2F34"/>
    <w:rsid w:val="006D30C3"/>
    <w:rsid w:val="006D4E92"/>
    <w:rsid w:val="006D5878"/>
    <w:rsid w:val="006D6054"/>
    <w:rsid w:val="006D76D5"/>
    <w:rsid w:val="006E00C8"/>
    <w:rsid w:val="006E0ACA"/>
    <w:rsid w:val="006E0FB8"/>
    <w:rsid w:val="006E1177"/>
    <w:rsid w:val="006E11CA"/>
    <w:rsid w:val="006E1F45"/>
    <w:rsid w:val="006E2F5B"/>
    <w:rsid w:val="006E3220"/>
    <w:rsid w:val="006E43A9"/>
    <w:rsid w:val="006E468A"/>
    <w:rsid w:val="006E4D95"/>
    <w:rsid w:val="006E59F7"/>
    <w:rsid w:val="006E646C"/>
    <w:rsid w:val="006E6673"/>
    <w:rsid w:val="006E73CF"/>
    <w:rsid w:val="006E7B96"/>
    <w:rsid w:val="006F07B0"/>
    <w:rsid w:val="006F12D9"/>
    <w:rsid w:val="006F1930"/>
    <w:rsid w:val="006F204B"/>
    <w:rsid w:val="006F39A8"/>
    <w:rsid w:val="006F4183"/>
    <w:rsid w:val="006F4D1A"/>
    <w:rsid w:val="006F5608"/>
    <w:rsid w:val="006F5A1C"/>
    <w:rsid w:val="006F680F"/>
    <w:rsid w:val="006F7DD0"/>
    <w:rsid w:val="00700737"/>
    <w:rsid w:val="00701778"/>
    <w:rsid w:val="00701865"/>
    <w:rsid w:val="007024C8"/>
    <w:rsid w:val="00702B2F"/>
    <w:rsid w:val="0070328F"/>
    <w:rsid w:val="00703B43"/>
    <w:rsid w:val="00703C7B"/>
    <w:rsid w:val="00703D6A"/>
    <w:rsid w:val="00704486"/>
    <w:rsid w:val="00705CE6"/>
    <w:rsid w:val="00705F1F"/>
    <w:rsid w:val="00706355"/>
    <w:rsid w:val="00706F8D"/>
    <w:rsid w:val="00710181"/>
    <w:rsid w:val="00710B6F"/>
    <w:rsid w:val="00710F9D"/>
    <w:rsid w:val="0071107B"/>
    <w:rsid w:val="00711CB8"/>
    <w:rsid w:val="00711E0B"/>
    <w:rsid w:val="00711E96"/>
    <w:rsid w:val="00712ABB"/>
    <w:rsid w:val="007150E1"/>
    <w:rsid w:val="00715318"/>
    <w:rsid w:val="00716A5E"/>
    <w:rsid w:val="007172BD"/>
    <w:rsid w:val="0071746B"/>
    <w:rsid w:val="00717BBB"/>
    <w:rsid w:val="0072049C"/>
    <w:rsid w:val="0072080F"/>
    <w:rsid w:val="00721597"/>
    <w:rsid w:val="00723B0D"/>
    <w:rsid w:val="00724B1F"/>
    <w:rsid w:val="0072504C"/>
    <w:rsid w:val="00725291"/>
    <w:rsid w:val="00725980"/>
    <w:rsid w:val="00726454"/>
    <w:rsid w:val="00727411"/>
    <w:rsid w:val="007311D3"/>
    <w:rsid w:val="007314BE"/>
    <w:rsid w:val="00731A5C"/>
    <w:rsid w:val="00731D7D"/>
    <w:rsid w:val="00732B4E"/>
    <w:rsid w:val="007335A9"/>
    <w:rsid w:val="00733856"/>
    <w:rsid w:val="007344C4"/>
    <w:rsid w:val="00734D80"/>
    <w:rsid w:val="00734F94"/>
    <w:rsid w:val="00735327"/>
    <w:rsid w:val="007355E7"/>
    <w:rsid w:val="00736680"/>
    <w:rsid w:val="0073698E"/>
    <w:rsid w:val="00736B2F"/>
    <w:rsid w:val="00736BF2"/>
    <w:rsid w:val="00736BF4"/>
    <w:rsid w:val="00737B98"/>
    <w:rsid w:val="0074168B"/>
    <w:rsid w:val="0074281D"/>
    <w:rsid w:val="00743678"/>
    <w:rsid w:val="00744301"/>
    <w:rsid w:val="00744416"/>
    <w:rsid w:val="007444F0"/>
    <w:rsid w:val="007450AD"/>
    <w:rsid w:val="0074655E"/>
    <w:rsid w:val="00746823"/>
    <w:rsid w:val="00746B94"/>
    <w:rsid w:val="00747416"/>
    <w:rsid w:val="00750ABD"/>
    <w:rsid w:val="0075176C"/>
    <w:rsid w:val="007517A0"/>
    <w:rsid w:val="007524C0"/>
    <w:rsid w:val="0075389C"/>
    <w:rsid w:val="007539B6"/>
    <w:rsid w:val="00753A47"/>
    <w:rsid w:val="0075401C"/>
    <w:rsid w:val="0075439F"/>
    <w:rsid w:val="00755A7A"/>
    <w:rsid w:val="00755CFF"/>
    <w:rsid w:val="00755EBE"/>
    <w:rsid w:val="00756337"/>
    <w:rsid w:val="0075646D"/>
    <w:rsid w:val="007568E5"/>
    <w:rsid w:val="0075726C"/>
    <w:rsid w:val="00757990"/>
    <w:rsid w:val="00757D16"/>
    <w:rsid w:val="00757E2D"/>
    <w:rsid w:val="007610B5"/>
    <w:rsid w:val="00761477"/>
    <w:rsid w:val="007627EF"/>
    <w:rsid w:val="00762CB0"/>
    <w:rsid w:val="00763348"/>
    <w:rsid w:val="007645E8"/>
    <w:rsid w:val="00764A5B"/>
    <w:rsid w:val="0076518C"/>
    <w:rsid w:val="0076521E"/>
    <w:rsid w:val="007654DA"/>
    <w:rsid w:val="00765C76"/>
    <w:rsid w:val="0076609F"/>
    <w:rsid w:val="007673FB"/>
    <w:rsid w:val="00767C5B"/>
    <w:rsid w:val="00767E4E"/>
    <w:rsid w:val="00770BA8"/>
    <w:rsid w:val="0077111A"/>
    <w:rsid w:val="00771632"/>
    <w:rsid w:val="00771961"/>
    <w:rsid w:val="00771AB6"/>
    <w:rsid w:val="00771F36"/>
    <w:rsid w:val="007721A1"/>
    <w:rsid w:val="00772E32"/>
    <w:rsid w:val="00773A8C"/>
    <w:rsid w:val="00773D0B"/>
    <w:rsid w:val="00774F9D"/>
    <w:rsid w:val="0077574B"/>
    <w:rsid w:val="0077688A"/>
    <w:rsid w:val="00777BD7"/>
    <w:rsid w:val="0078113A"/>
    <w:rsid w:val="007828FE"/>
    <w:rsid w:val="00784B34"/>
    <w:rsid w:val="007858A7"/>
    <w:rsid w:val="00786BD0"/>
    <w:rsid w:val="00786D30"/>
    <w:rsid w:val="007876C6"/>
    <w:rsid w:val="00787CB5"/>
    <w:rsid w:val="00790CCD"/>
    <w:rsid w:val="0079163F"/>
    <w:rsid w:val="0079253A"/>
    <w:rsid w:val="007930E7"/>
    <w:rsid w:val="007937C4"/>
    <w:rsid w:val="0079458E"/>
    <w:rsid w:val="00794A80"/>
    <w:rsid w:val="0079529B"/>
    <w:rsid w:val="00795337"/>
    <w:rsid w:val="00795D3A"/>
    <w:rsid w:val="00796336"/>
    <w:rsid w:val="007968A7"/>
    <w:rsid w:val="0079760D"/>
    <w:rsid w:val="007A09BC"/>
    <w:rsid w:val="007A1953"/>
    <w:rsid w:val="007A1E0C"/>
    <w:rsid w:val="007A1FB8"/>
    <w:rsid w:val="007A2653"/>
    <w:rsid w:val="007A2BFE"/>
    <w:rsid w:val="007A2E88"/>
    <w:rsid w:val="007A312C"/>
    <w:rsid w:val="007A3B2E"/>
    <w:rsid w:val="007A452A"/>
    <w:rsid w:val="007A5653"/>
    <w:rsid w:val="007A6C65"/>
    <w:rsid w:val="007A6EC2"/>
    <w:rsid w:val="007A7233"/>
    <w:rsid w:val="007A7547"/>
    <w:rsid w:val="007B16C5"/>
    <w:rsid w:val="007B180A"/>
    <w:rsid w:val="007B2703"/>
    <w:rsid w:val="007B2BD9"/>
    <w:rsid w:val="007B3E18"/>
    <w:rsid w:val="007B4C14"/>
    <w:rsid w:val="007B573D"/>
    <w:rsid w:val="007B579C"/>
    <w:rsid w:val="007B756B"/>
    <w:rsid w:val="007C03A0"/>
    <w:rsid w:val="007C08AC"/>
    <w:rsid w:val="007C17B7"/>
    <w:rsid w:val="007C2631"/>
    <w:rsid w:val="007C3531"/>
    <w:rsid w:val="007C4AE3"/>
    <w:rsid w:val="007C4CDF"/>
    <w:rsid w:val="007C551F"/>
    <w:rsid w:val="007C5C01"/>
    <w:rsid w:val="007C6B7A"/>
    <w:rsid w:val="007C707A"/>
    <w:rsid w:val="007C731A"/>
    <w:rsid w:val="007C7B11"/>
    <w:rsid w:val="007C7F48"/>
    <w:rsid w:val="007D03B6"/>
    <w:rsid w:val="007D0613"/>
    <w:rsid w:val="007D1918"/>
    <w:rsid w:val="007D1DFF"/>
    <w:rsid w:val="007D28C9"/>
    <w:rsid w:val="007D2962"/>
    <w:rsid w:val="007D2AD8"/>
    <w:rsid w:val="007D31C8"/>
    <w:rsid w:val="007D4430"/>
    <w:rsid w:val="007D46CC"/>
    <w:rsid w:val="007D4E9A"/>
    <w:rsid w:val="007D5187"/>
    <w:rsid w:val="007D52C5"/>
    <w:rsid w:val="007D5A7C"/>
    <w:rsid w:val="007D5B24"/>
    <w:rsid w:val="007D7A03"/>
    <w:rsid w:val="007E348B"/>
    <w:rsid w:val="007E3A48"/>
    <w:rsid w:val="007E4F66"/>
    <w:rsid w:val="007E598D"/>
    <w:rsid w:val="007E59B9"/>
    <w:rsid w:val="007E5B53"/>
    <w:rsid w:val="007E6413"/>
    <w:rsid w:val="007E6D82"/>
    <w:rsid w:val="007E7D8B"/>
    <w:rsid w:val="007F0D62"/>
    <w:rsid w:val="007F11DE"/>
    <w:rsid w:val="007F1AC0"/>
    <w:rsid w:val="007F23C6"/>
    <w:rsid w:val="007F2F7D"/>
    <w:rsid w:val="007F3B77"/>
    <w:rsid w:val="007F425E"/>
    <w:rsid w:val="007F4A19"/>
    <w:rsid w:val="007F5B6F"/>
    <w:rsid w:val="007F69B8"/>
    <w:rsid w:val="007F72E4"/>
    <w:rsid w:val="008004F8"/>
    <w:rsid w:val="00801791"/>
    <w:rsid w:val="00801C5E"/>
    <w:rsid w:val="0080258C"/>
    <w:rsid w:val="00802B51"/>
    <w:rsid w:val="00802E9E"/>
    <w:rsid w:val="00803B3F"/>
    <w:rsid w:val="00803CCA"/>
    <w:rsid w:val="008044D1"/>
    <w:rsid w:val="00804ACD"/>
    <w:rsid w:val="00804C20"/>
    <w:rsid w:val="00804C2A"/>
    <w:rsid w:val="00805FB1"/>
    <w:rsid w:val="00805FCF"/>
    <w:rsid w:val="00807433"/>
    <w:rsid w:val="00810998"/>
    <w:rsid w:val="00811C74"/>
    <w:rsid w:val="00811EC6"/>
    <w:rsid w:val="00812D3A"/>
    <w:rsid w:val="00813B07"/>
    <w:rsid w:val="00813F2F"/>
    <w:rsid w:val="008141CC"/>
    <w:rsid w:val="00814EF2"/>
    <w:rsid w:val="008155A8"/>
    <w:rsid w:val="00815A20"/>
    <w:rsid w:val="0081781B"/>
    <w:rsid w:val="00817D54"/>
    <w:rsid w:val="00821499"/>
    <w:rsid w:val="0082257A"/>
    <w:rsid w:val="00822887"/>
    <w:rsid w:val="008234B1"/>
    <w:rsid w:val="008247A1"/>
    <w:rsid w:val="00824A6E"/>
    <w:rsid w:val="008258F9"/>
    <w:rsid w:val="0082594F"/>
    <w:rsid w:val="008261C2"/>
    <w:rsid w:val="008263BE"/>
    <w:rsid w:val="00826495"/>
    <w:rsid w:val="00826D21"/>
    <w:rsid w:val="008270BB"/>
    <w:rsid w:val="008308DE"/>
    <w:rsid w:val="00831256"/>
    <w:rsid w:val="008332B8"/>
    <w:rsid w:val="00833AE5"/>
    <w:rsid w:val="00834ADF"/>
    <w:rsid w:val="0083512D"/>
    <w:rsid w:val="008354FC"/>
    <w:rsid w:val="00835C0E"/>
    <w:rsid w:val="00836628"/>
    <w:rsid w:val="00836A94"/>
    <w:rsid w:val="00836D3A"/>
    <w:rsid w:val="00837F6F"/>
    <w:rsid w:val="0084001E"/>
    <w:rsid w:val="00841D16"/>
    <w:rsid w:val="00841E42"/>
    <w:rsid w:val="00842632"/>
    <w:rsid w:val="00842692"/>
    <w:rsid w:val="008440B7"/>
    <w:rsid w:val="00845CF1"/>
    <w:rsid w:val="00845D81"/>
    <w:rsid w:val="0084614A"/>
    <w:rsid w:val="00846FC4"/>
    <w:rsid w:val="00847249"/>
    <w:rsid w:val="00850257"/>
    <w:rsid w:val="00850D29"/>
    <w:rsid w:val="00851496"/>
    <w:rsid w:val="00851A44"/>
    <w:rsid w:val="008527F6"/>
    <w:rsid w:val="008532F5"/>
    <w:rsid w:val="008533B0"/>
    <w:rsid w:val="008538E3"/>
    <w:rsid w:val="0085426B"/>
    <w:rsid w:val="008545AB"/>
    <w:rsid w:val="00854851"/>
    <w:rsid w:val="00855137"/>
    <w:rsid w:val="00855520"/>
    <w:rsid w:val="00855FD1"/>
    <w:rsid w:val="00856BF2"/>
    <w:rsid w:val="00857BEE"/>
    <w:rsid w:val="00857D9E"/>
    <w:rsid w:val="00857EF0"/>
    <w:rsid w:val="00860FA3"/>
    <w:rsid w:val="00861894"/>
    <w:rsid w:val="00862317"/>
    <w:rsid w:val="00862ADA"/>
    <w:rsid w:val="00862DC6"/>
    <w:rsid w:val="008631B9"/>
    <w:rsid w:val="00864B55"/>
    <w:rsid w:val="00864E56"/>
    <w:rsid w:val="00867478"/>
    <w:rsid w:val="00867491"/>
    <w:rsid w:val="00870A34"/>
    <w:rsid w:val="008715F3"/>
    <w:rsid w:val="008729C3"/>
    <w:rsid w:val="00873126"/>
    <w:rsid w:val="00873664"/>
    <w:rsid w:val="0087447F"/>
    <w:rsid w:val="00874CED"/>
    <w:rsid w:val="008750C7"/>
    <w:rsid w:val="008758C4"/>
    <w:rsid w:val="00877195"/>
    <w:rsid w:val="008804B7"/>
    <w:rsid w:val="0088052A"/>
    <w:rsid w:val="008814F7"/>
    <w:rsid w:val="00881673"/>
    <w:rsid w:val="008818A8"/>
    <w:rsid w:val="00881F6F"/>
    <w:rsid w:val="008821BC"/>
    <w:rsid w:val="00882609"/>
    <w:rsid w:val="00882AF0"/>
    <w:rsid w:val="00882D85"/>
    <w:rsid w:val="00882EE6"/>
    <w:rsid w:val="008848D5"/>
    <w:rsid w:val="00884E38"/>
    <w:rsid w:val="008858CF"/>
    <w:rsid w:val="00886139"/>
    <w:rsid w:val="00886264"/>
    <w:rsid w:val="008875F8"/>
    <w:rsid w:val="008900E2"/>
    <w:rsid w:val="00891F0E"/>
    <w:rsid w:val="00892BDE"/>
    <w:rsid w:val="0089402B"/>
    <w:rsid w:val="0089558A"/>
    <w:rsid w:val="00895A9F"/>
    <w:rsid w:val="00895C5F"/>
    <w:rsid w:val="00897AFC"/>
    <w:rsid w:val="008A287A"/>
    <w:rsid w:val="008A299C"/>
    <w:rsid w:val="008A2D68"/>
    <w:rsid w:val="008A2D7C"/>
    <w:rsid w:val="008A316A"/>
    <w:rsid w:val="008A361D"/>
    <w:rsid w:val="008A3854"/>
    <w:rsid w:val="008A3952"/>
    <w:rsid w:val="008A3983"/>
    <w:rsid w:val="008A3ED9"/>
    <w:rsid w:val="008A5168"/>
    <w:rsid w:val="008A5D14"/>
    <w:rsid w:val="008A5E31"/>
    <w:rsid w:val="008A61FA"/>
    <w:rsid w:val="008A73DB"/>
    <w:rsid w:val="008B3D0C"/>
    <w:rsid w:val="008B3FB5"/>
    <w:rsid w:val="008B4416"/>
    <w:rsid w:val="008B6780"/>
    <w:rsid w:val="008B6CB7"/>
    <w:rsid w:val="008B6E06"/>
    <w:rsid w:val="008B6F81"/>
    <w:rsid w:val="008B7234"/>
    <w:rsid w:val="008C0D49"/>
    <w:rsid w:val="008C13B9"/>
    <w:rsid w:val="008C1B3A"/>
    <w:rsid w:val="008C32AB"/>
    <w:rsid w:val="008C333F"/>
    <w:rsid w:val="008C4C89"/>
    <w:rsid w:val="008C4EAD"/>
    <w:rsid w:val="008C55F5"/>
    <w:rsid w:val="008C588C"/>
    <w:rsid w:val="008C5921"/>
    <w:rsid w:val="008C6F3A"/>
    <w:rsid w:val="008C71FA"/>
    <w:rsid w:val="008C758A"/>
    <w:rsid w:val="008C7EA6"/>
    <w:rsid w:val="008D03AB"/>
    <w:rsid w:val="008D09A8"/>
    <w:rsid w:val="008D1748"/>
    <w:rsid w:val="008D17E7"/>
    <w:rsid w:val="008D2939"/>
    <w:rsid w:val="008D2DC4"/>
    <w:rsid w:val="008D314D"/>
    <w:rsid w:val="008D3F8A"/>
    <w:rsid w:val="008D4FE1"/>
    <w:rsid w:val="008D5642"/>
    <w:rsid w:val="008D7E48"/>
    <w:rsid w:val="008E0819"/>
    <w:rsid w:val="008E20AB"/>
    <w:rsid w:val="008E2FC1"/>
    <w:rsid w:val="008E395E"/>
    <w:rsid w:val="008E3DE5"/>
    <w:rsid w:val="008E5D9F"/>
    <w:rsid w:val="008E6510"/>
    <w:rsid w:val="008E71D2"/>
    <w:rsid w:val="008E7368"/>
    <w:rsid w:val="008E7C2C"/>
    <w:rsid w:val="008E7E99"/>
    <w:rsid w:val="008F0725"/>
    <w:rsid w:val="008F14FD"/>
    <w:rsid w:val="008F15FF"/>
    <w:rsid w:val="008F29AF"/>
    <w:rsid w:val="008F2B2D"/>
    <w:rsid w:val="008F3083"/>
    <w:rsid w:val="008F3104"/>
    <w:rsid w:val="008F3446"/>
    <w:rsid w:val="008F4983"/>
    <w:rsid w:val="008F4F1E"/>
    <w:rsid w:val="008F6786"/>
    <w:rsid w:val="008F6878"/>
    <w:rsid w:val="008F7641"/>
    <w:rsid w:val="008F7FCA"/>
    <w:rsid w:val="0090002B"/>
    <w:rsid w:val="00901671"/>
    <w:rsid w:val="00901767"/>
    <w:rsid w:val="00901B09"/>
    <w:rsid w:val="00901FD3"/>
    <w:rsid w:val="00902156"/>
    <w:rsid w:val="00903068"/>
    <w:rsid w:val="009038F6"/>
    <w:rsid w:val="00903C70"/>
    <w:rsid w:val="00903FC0"/>
    <w:rsid w:val="0090415B"/>
    <w:rsid w:val="00906566"/>
    <w:rsid w:val="0090659D"/>
    <w:rsid w:val="0090724B"/>
    <w:rsid w:val="0090734A"/>
    <w:rsid w:val="009076A3"/>
    <w:rsid w:val="00910358"/>
    <w:rsid w:val="009104B4"/>
    <w:rsid w:val="00912177"/>
    <w:rsid w:val="009129FB"/>
    <w:rsid w:val="00913AE0"/>
    <w:rsid w:val="00913C76"/>
    <w:rsid w:val="00914B5B"/>
    <w:rsid w:val="00916037"/>
    <w:rsid w:val="0091658E"/>
    <w:rsid w:val="009169F5"/>
    <w:rsid w:val="009172AB"/>
    <w:rsid w:val="00917E56"/>
    <w:rsid w:val="00920457"/>
    <w:rsid w:val="00920507"/>
    <w:rsid w:val="009207F3"/>
    <w:rsid w:val="009209AA"/>
    <w:rsid w:val="00920B10"/>
    <w:rsid w:val="00920DD0"/>
    <w:rsid w:val="00920F4B"/>
    <w:rsid w:val="0092155A"/>
    <w:rsid w:val="00921E96"/>
    <w:rsid w:val="00923450"/>
    <w:rsid w:val="00924DCE"/>
    <w:rsid w:val="0092654C"/>
    <w:rsid w:val="0093061A"/>
    <w:rsid w:val="0093112D"/>
    <w:rsid w:val="00931771"/>
    <w:rsid w:val="0093299D"/>
    <w:rsid w:val="00933644"/>
    <w:rsid w:val="009345C3"/>
    <w:rsid w:val="00934B3F"/>
    <w:rsid w:val="0093622C"/>
    <w:rsid w:val="00936BE7"/>
    <w:rsid w:val="00940FA7"/>
    <w:rsid w:val="00941C3C"/>
    <w:rsid w:val="009430AC"/>
    <w:rsid w:val="00943D5D"/>
    <w:rsid w:val="009440E7"/>
    <w:rsid w:val="0094411B"/>
    <w:rsid w:val="00944869"/>
    <w:rsid w:val="00944C24"/>
    <w:rsid w:val="00945F9A"/>
    <w:rsid w:val="00946C29"/>
    <w:rsid w:val="009506E5"/>
    <w:rsid w:val="00952935"/>
    <w:rsid w:val="009541E7"/>
    <w:rsid w:val="009546C0"/>
    <w:rsid w:val="00954C82"/>
    <w:rsid w:val="00955C4C"/>
    <w:rsid w:val="00956C07"/>
    <w:rsid w:val="009575C3"/>
    <w:rsid w:val="00957C4A"/>
    <w:rsid w:val="00957ED6"/>
    <w:rsid w:val="009601DE"/>
    <w:rsid w:val="00960A50"/>
    <w:rsid w:val="00960B53"/>
    <w:rsid w:val="00960FD8"/>
    <w:rsid w:val="00961445"/>
    <w:rsid w:val="00961D3F"/>
    <w:rsid w:val="00961F04"/>
    <w:rsid w:val="00962848"/>
    <w:rsid w:val="00964845"/>
    <w:rsid w:val="00964C7F"/>
    <w:rsid w:val="00966046"/>
    <w:rsid w:val="00966EE1"/>
    <w:rsid w:val="009671E3"/>
    <w:rsid w:val="00967DDB"/>
    <w:rsid w:val="00971784"/>
    <w:rsid w:val="00972243"/>
    <w:rsid w:val="00972655"/>
    <w:rsid w:val="0097356C"/>
    <w:rsid w:val="00973C8B"/>
    <w:rsid w:val="009743F5"/>
    <w:rsid w:val="0097524A"/>
    <w:rsid w:val="00975872"/>
    <w:rsid w:val="00976461"/>
    <w:rsid w:val="00976A60"/>
    <w:rsid w:val="009771C5"/>
    <w:rsid w:val="00981062"/>
    <w:rsid w:val="00981B51"/>
    <w:rsid w:val="00982261"/>
    <w:rsid w:val="00982414"/>
    <w:rsid w:val="00982FEE"/>
    <w:rsid w:val="0098454B"/>
    <w:rsid w:val="0098571C"/>
    <w:rsid w:val="00985F6A"/>
    <w:rsid w:val="009860D1"/>
    <w:rsid w:val="00987A11"/>
    <w:rsid w:val="00987A60"/>
    <w:rsid w:val="009913FE"/>
    <w:rsid w:val="00991753"/>
    <w:rsid w:val="0099185E"/>
    <w:rsid w:val="00991CDB"/>
    <w:rsid w:val="00993B2D"/>
    <w:rsid w:val="009940AC"/>
    <w:rsid w:val="0099466A"/>
    <w:rsid w:val="00994EDB"/>
    <w:rsid w:val="00994FA4"/>
    <w:rsid w:val="009950F0"/>
    <w:rsid w:val="009951B1"/>
    <w:rsid w:val="009954FE"/>
    <w:rsid w:val="009956D2"/>
    <w:rsid w:val="0099658A"/>
    <w:rsid w:val="009A2DA0"/>
    <w:rsid w:val="009A3287"/>
    <w:rsid w:val="009A3506"/>
    <w:rsid w:val="009A3993"/>
    <w:rsid w:val="009A4124"/>
    <w:rsid w:val="009A412D"/>
    <w:rsid w:val="009A450E"/>
    <w:rsid w:val="009A60E1"/>
    <w:rsid w:val="009A63AB"/>
    <w:rsid w:val="009A63E4"/>
    <w:rsid w:val="009A7F3A"/>
    <w:rsid w:val="009B0483"/>
    <w:rsid w:val="009B05C9"/>
    <w:rsid w:val="009B0FF1"/>
    <w:rsid w:val="009B12CE"/>
    <w:rsid w:val="009B1526"/>
    <w:rsid w:val="009B2EBC"/>
    <w:rsid w:val="009B346D"/>
    <w:rsid w:val="009B4E44"/>
    <w:rsid w:val="009B508E"/>
    <w:rsid w:val="009B5986"/>
    <w:rsid w:val="009C04B5"/>
    <w:rsid w:val="009C05CC"/>
    <w:rsid w:val="009C354D"/>
    <w:rsid w:val="009C41C6"/>
    <w:rsid w:val="009C5E9F"/>
    <w:rsid w:val="009C62C5"/>
    <w:rsid w:val="009C6C9F"/>
    <w:rsid w:val="009D0406"/>
    <w:rsid w:val="009D06F7"/>
    <w:rsid w:val="009D06F8"/>
    <w:rsid w:val="009D0F89"/>
    <w:rsid w:val="009D1BC6"/>
    <w:rsid w:val="009D2105"/>
    <w:rsid w:val="009D25E8"/>
    <w:rsid w:val="009D292E"/>
    <w:rsid w:val="009D40C3"/>
    <w:rsid w:val="009E03C5"/>
    <w:rsid w:val="009E32EB"/>
    <w:rsid w:val="009E3F93"/>
    <w:rsid w:val="009E48D8"/>
    <w:rsid w:val="009E61CD"/>
    <w:rsid w:val="009E7BE6"/>
    <w:rsid w:val="009E7C3E"/>
    <w:rsid w:val="009F00B2"/>
    <w:rsid w:val="009F010C"/>
    <w:rsid w:val="009F06D5"/>
    <w:rsid w:val="009F214B"/>
    <w:rsid w:val="009F2B72"/>
    <w:rsid w:val="009F308D"/>
    <w:rsid w:val="009F3C12"/>
    <w:rsid w:val="009F5128"/>
    <w:rsid w:val="009F54E0"/>
    <w:rsid w:val="009F5F2C"/>
    <w:rsid w:val="009F7073"/>
    <w:rsid w:val="009F7B55"/>
    <w:rsid w:val="00A00A47"/>
    <w:rsid w:val="00A00E85"/>
    <w:rsid w:val="00A01B0F"/>
    <w:rsid w:val="00A01D03"/>
    <w:rsid w:val="00A022CF"/>
    <w:rsid w:val="00A024C6"/>
    <w:rsid w:val="00A0272C"/>
    <w:rsid w:val="00A02943"/>
    <w:rsid w:val="00A036DB"/>
    <w:rsid w:val="00A03E6B"/>
    <w:rsid w:val="00A0496B"/>
    <w:rsid w:val="00A0696C"/>
    <w:rsid w:val="00A074DF"/>
    <w:rsid w:val="00A07C1F"/>
    <w:rsid w:val="00A10746"/>
    <w:rsid w:val="00A11795"/>
    <w:rsid w:val="00A1236A"/>
    <w:rsid w:val="00A141AF"/>
    <w:rsid w:val="00A1498C"/>
    <w:rsid w:val="00A14B89"/>
    <w:rsid w:val="00A14BB9"/>
    <w:rsid w:val="00A150F4"/>
    <w:rsid w:val="00A15997"/>
    <w:rsid w:val="00A171CF"/>
    <w:rsid w:val="00A20C7E"/>
    <w:rsid w:val="00A2134A"/>
    <w:rsid w:val="00A21803"/>
    <w:rsid w:val="00A21EDC"/>
    <w:rsid w:val="00A21FDB"/>
    <w:rsid w:val="00A23CFC"/>
    <w:rsid w:val="00A2405D"/>
    <w:rsid w:val="00A27666"/>
    <w:rsid w:val="00A27900"/>
    <w:rsid w:val="00A30EB1"/>
    <w:rsid w:val="00A31252"/>
    <w:rsid w:val="00A31463"/>
    <w:rsid w:val="00A3249E"/>
    <w:rsid w:val="00A332A3"/>
    <w:rsid w:val="00A3349B"/>
    <w:rsid w:val="00A33A86"/>
    <w:rsid w:val="00A33C2B"/>
    <w:rsid w:val="00A34654"/>
    <w:rsid w:val="00A35145"/>
    <w:rsid w:val="00A364E2"/>
    <w:rsid w:val="00A36D67"/>
    <w:rsid w:val="00A40C29"/>
    <w:rsid w:val="00A40F80"/>
    <w:rsid w:val="00A43429"/>
    <w:rsid w:val="00A4537B"/>
    <w:rsid w:val="00A45551"/>
    <w:rsid w:val="00A46A46"/>
    <w:rsid w:val="00A46BCF"/>
    <w:rsid w:val="00A46CA9"/>
    <w:rsid w:val="00A5044E"/>
    <w:rsid w:val="00A50478"/>
    <w:rsid w:val="00A5150A"/>
    <w:rsid w:val="00A52E20"/>
    <w:rsid w:val="00A53401"/>
    <w:rsid w:val="00A5382C"/>
    <w:rsid w:val="00A543B3"/>
    <w:rsid w:val="00A547CD"/>
    <w:rsid w:val="00A55AD7"/>
    <w:rsid w:val="00A56068"/>
    <w:rsid w:val="00A57F7E"/>
    <w:rsid w:val="00A60419"/>
    <w:rsid w:val="00A6112E"/>
    <w:rsid w:val="00A62001"/>
    <w:rsid w:val="00A621AB"/>
    <w:rsid w:val="00A62512"/>
    <w:rsid w:val="00A6354C"/>
    <w:rsid w:val="00A64410"/>
    <w:rsid w:val="00A65F08"/>
    <w:rsid w:val="00A66769"/>
    <w:rsid w:val="00A671D0"/>
    <w:rsid w:val="00A67AC9"/>
    <w:rsid w:val="00A7046E"/>
    <w:rsid w:val="00A70603"/>
    <w:rsid w:val="00A70A0C"/>
    <w:rsid w:val="00A71885"/>
    <w:rsid w:val="00A74F75"/>
    <w:rsid w:val="00A754AE"/>
    <w:rsid w:val="00A75A8F"/>
    <w:rsid w:val="00A772AD"/>
    <w:rsid w:val="00A773B1"/>
    <w:rsid w:val="00A778CA"/>
    <w:rsid w:val="00A77E7E"/>
    <w:rsid w:val="00A802F0"/>
    <w:rsid w:val="00A8079D"/>
    <w:rsid w:val="00A80AF8"/>
    <w:rsid w:val="00A814D8"/>
    <w:rsid w:val="00A81531"/>
    <w:rsid w:val="00A81A78"/>
    <w:rsid w:val="00A81F9E"/>
    <w:rsid w:val="00A829C7"/>
    <w:rsid w:val="00A83EDF"/>
    <w:rsid w:val="00A851A2"/>
    <w:rsid w:val="00A85C0E"/>
    <w:rsid w:val="00A86EBD"/>
    <w:rsid w:val="00A87F83"/>
    <w:rsid w:val="00A90D53"/>
    <w:rsid w:val="00A90FEF"/>
    <w:rsid w:val="00A91840"/>
    <w:rsid w:val="00A9203D"/>
    <w:rsid w:val="00A92102"/>
    <w:rsid w:val="00A92154"/>
    <w:rsid w:val="00A93548"/>
    <w:rsid w:val="00A953E5"/>
    <w:rsid w:val="00A95C55"/>
    <w:rsid w:val="00A9647C"/>
    <w:rsid w:val="00A96A97"/>
    <w:rsid w:val="00A975FB"/>
    <w:rsid w:val="00A97FAC"/>
    <w:rsid w:val="00AA00DA"/>
    <w:rsid w:val="00AA21EC"/>
    <w:rsid w:val="00AA3062"/>
    <w:rsid w:val="00AA3580"/>
    <w:rsid w:val="00AA38CB"/>
    <w:rsid w:val="00AA568A"/>
    <w:rsid w:val="00AA5937"/>
    <w:rsid w:val="00AA5C25"/>
    <w:rsid w:val="00AA5EC1"/>
    <w:rsid w:val="00AA6B24"/>
    <w:rsid w:val="00AA6DE4"/>
    <w:rsid w:val="00AA71B5"/>
    <w:rsid w:val="00AA7AAB"/>
    <w:rsid w:val="00AA7C84"/>
    <w:rsid w:val="00AB06CD"/>
    <w:rsid w:val="00AB0C08"/>
    <w:rsid w:val="00AB11BB"/>
    <w:rsid w:val="00AB1873"/>
    <w:rsid w:val="00AB2586"/>
    <w:rsid w:val="00AB36F6"/>
    <w:rsid w:val="00AB3CE1"/>
    <w:rsid w:val="00AB4104"/>
    <w:rsid w:val="00AB4839"/>
    <w:rsid w:val="00AB5702"/>
    <w:rsid w:val="00AB5E1C"/>
    <w:rsid w:val="00AB70C5"/>
    <w:rsid w:val="00AB76C6"/>
    <w:rsid w:val="00AB7C7B"/>
    <w:rsid w:val="00AC04B3"/>
    <w:rsid w:val="00AC093A"/>
    <w:rsid w:val="00AC1079"/>
    <w:rsid w:val="00AC1481"/>
    <w:rsid w:val="00AC14D4"/>
    <w:rsid w:val="00AC17F9"/>
    <w:rsid w:val="00AC24DB"/>
    <w:rsid w:val="00AC2FC0"/>
    <w:rsid w:val="00AC32A7"/>
    <w:rsid w:val="00AC347A"/>
    <w:rsid w:val="00AC350A"/>
    <w:rsid w:val="00AC4E5D"/>
    <w:rsid w:val="00AC533F"/>
    <w:rsid w:val="00AC5527"/>
    <w:rsid w:val="00AC5FDF"/>
    <w:rsid w:val="00AC6476"/>
    <w:rsid w:val="00AC6910"/>
    <w:rsid w:val="00AC6BB9"/>
    <w:rsid w:val="00AD03A9"/>
    <w:rsid w:val="00AD0E09"/>
    <w:rsid w:val="00AD2848"/>
    <w:rsid w:val="00AD33A5"/>
    <w:rsid w:val="00AD440C"/>
    <w:rsid w:val="00AD4F78"/>
    <w:rsid w:val="00AD507D"/>
    <w:rsid w:val="00AD52E1"/>
    <w:rsid w:val="00AD5A60"/>
    <w:rsid w:val="00AD6179"/>
    <w:rsid w:val="00AD6292"/>
    <w:rsid w:val="00AD6DF0"/>
    <w:rsid w:val="00AE1B98"/>
    <w:rsid w:val="00AE1D8C"/>
    <w:rsid w:val="00AE32E4"/>
    <w:rsid w:val="00AE3E76"/>
    <w:rsid w:val="00AE41BF"/>
    <w:rsid w:val="00AE45EE"/>
    <w:rsid w:val="00AE695F"/>
    <w:rsid w:val="00AE7D2A"/>
    <w:rsid w:val="00AF0B85"/>
    <w:rsid w:val="00AF16E2"/>
    <w:rsid w:val="00AF2266"/>
    <w:rsid w:val="00AF288C"/>
    <w:rsid w:val="00AF290C"/>
    <w:rsid w:val="00AF2B4A"/>
    <w:rsid w:val="00AF2E60"/>
    <w:rsid w:val="00AF2FB2"/>
    <w:rsid w:val="00AF3258"/>
    <w:rsid w:val="00AF50FF"/>
    <w:rsid w:val="00AF5673"/>
    <w:rsid w:val="00AF58B9"/>
    <w:rsid w:val="00AF5CFD"/>
    <w:rsid w:val="00AF7318"/>
    <w:rsid w:val="00AF738C"/>
    <w:rsid w:val="00B004BF"/>
    <w:rsid w:val="00B00860"/>
    <w:rsid w:val="00B00C50"/>
    <w:rsid w:val="00B01462"/>
    <w:rsid w:val="00B01480"/>
    <w:rsid w:val="00B0192D"/>
    <w:rsid w:val="00B01A44"/>
    <w:rsid w:val="00B02211"/>
    <w:rsid w:val="00B03AF5"/>
    <w:rsid w:val="00B04994"/>
    <w:rsid w:val="00B056BF"/>
    <w:rsid w:val="00B07083"/>
    <w:rsid w:val="00B10005"/>
    <w:rsid w:val="00B1065D"/>
    <w:rsid w:val="00B10F95"/>
    <w:rsid w:val="00B10F96"/>
    <w:rsid w:val="00B11240"/>
    <w:rsid w:val="00B12A25"/>
    <w:rsid w:val="00B12D55"/>
    <w:rsid w:val="00B13F3D"/>
    <w:rsid w:val="00B1406B"/>
    <w:rsid w:val="00B142C2"/>
    <w:rsid w:val="00B15EDF"/>
    <w:rsid w:val="00B16DAA"/>
    <w:rsid w:val="00B1745E"/>
    <w:rsid w:val="00B1768F"/>
    <w:rsid w:val="00B17EAE"/>
    <w:rsid w:val="00B20688"/>
    <w:rsid w:val="00B20893"/>
    <w:rsid w:val="00B20BAE"/>
    <w:rsid w:val="00B20E0A"/>
    <w:rsid w:val="00B211B0"/>
    <w:rsid w:val="00B214C0"/>
    <w:rsid w:val="00B215DA"/>
    <w:rsid w:val="00B22276"/>
    <w:rsid w:val="00B226D8"/>
    <w:rsid w:val="00B22944"/>
    <w:rsid w:val="00B24640"/>
    <w:rsid w:val="00B26286"/>
    <w:rsid w:val="00B26ECE"/>
    <w:rsid w:val="00B2708A"/>
    <w:rsid w:val="00B27313"/>
    <w:rsid w:val="00B30278"/>
    <w:rsid w:val="00B30E24"/>
    <w:rsid w:val="00B32C51"/>
    <w:rsid w:val="00B32DE8"/>
    <w:rsid w:val="00B3365B"/>
    <w:rsid w:val="00B337E2"/>
    <w:rsid w:val="00B3422E"/>
    <w:rsid w:val="00B34C54"/>
    <w:rsid w:val="00B34D8A"/>
    <w:rsid w:val="00B35468"/>
    <w:rsid w:val="00B3641A"/>
    <w:rsid w:val="00B37562"/>
    <w:rsid w:val="00B37B4D"/>
    <w:rsid w:val="00B37D9F"/>
    <w:rsid w:val="00B40CA6"/>
    <w:rsid w:val="00B417C1"/>
    <w:rsid w:val="00B423AE"/>
    <w:rsid w:val="00B424CB"/>
    <w:rsid w:val="00B45CBC"/>
    <w:rsid w:val="00B46092"/>
    <w:rsid w:val="00B46C39"/>
    <w:rsid w:val="00B4755A"/>
    <w:rsid w:val="00B50412"/>
    <w:rsid w:val="00B5067F"/>
    <w:rsid w:val="00B506AA"/>
    <w:rsid w:val="00B50740"/>
    <w:rsid w:val="00B5109C"/>
    <w:rsid w:val="00B52050"/>
    <w:rsid w:val="00B524F6"/>
    <w:rsid w:val="00B53FC3"/>
    <w:rsid w:val="00B54067"/>
    <w:rsid w:val="00B5445F"/>
    <w:rsid w:val="00B55502"/>
    <w:rsid w:val="00B561F4"/>
    <w:rsid w:val="00B56FB0"/>
    <w:rsid w:val="00B578C5"/>
    <w:rsid w:val="00B5795A"/>
    <w:rsid w:val="00B57B4D"/>
    <w:rsid w:val="00B612CD"/>
    <w:rsid w:val="00B6395F"/>
    <w:rsid w:val="00B63D63"/>
    <w:rsid w:val="00B63FF8"/>
    <w:rsid w:val="00B64127"/>
    <w:rsid w:val="00B6485D"/>
    <w:rsid w:val="00B655C8"/>
    <w:rsid w:val="00B6646F"/>
    <w:rsid w:val="00B6718B"/>
    <w:rsid w:val="00B673EA"/>
    <w:rsid w:val="00B7028A"/>
    <w:rsid w:val="00B7069E"/>
    <w:rsid w:val="00B707F5"/>
    <w:rsid w:val="00B7091C"/>
    <w:rsid w:val="00B71C8C"/>
    <w:rsid w:val="00B72C72"/>
    <w:rsid w:val="00B74A9A"/>
    <w:rsid w:val="00B74FC8"/>
    <w:rsid w:val="00B75677"/>
    <w:rsid w:val="00B75D46"/>
    <w:rsid w:val="00B762B9"/>
    <w:rsid w:val="00B76A79"/>
    <w:rsid w:val="00B76BF3"/>
    <w:rsid w:val="00B77CA1"/>
    <w:rsid w:val="00B804E0"/>
    <w:rsid w:val="00B81517"/>
    <w:rsid w:val="00B81D48"/>
    <w:rsid w:val="00B823F8"/>
    <w:rsid w:val="00B831CA"/>
    <w:rsid w:val="00B835EA"/>
    <w:rsid w:val="00B837B0"/>
    <w:rsid w:val="00B84615"/>
    <w:rsid w:val="00B84AE9"/>
    <w:rsid w:val="00B84E75"/>
    <w:rsid w:val="00B86A2D"/>
    <w:rsid w:val="00B9161B"/>
    <w:rsid w:val="00B92737"/>
    <w:rsid w:val="00B92F79"/>
    <w:rsid w:val="00B93B6E"/>
    <w:rsid w:val="00B940BB"/>
    <w:rsid w:val="00B94179"/>
    <w:rsid w:val="00B946AA"/>
    <w:rsid w:val="00B95D64"/>
    <w:rsid w:val="00B9604F"/>
    <w:rsid w:val="00B96B15"/>
    <w:rsid w:val="00B96E20"/>
    <w:rsid w:val="00B97DA2"/>
    <w:rsid w:val="00BA02AF"/>
    <w:rsid w:val="00BA0520"/>
    <w:rsid w:val="00BA159C"/>
    <w:rsid w:val="00BA1FE7"/>
    <w:rsid w:val="00BA376F"/>
    <w:rsid w:val="00BA462F"/>
    <w:rsid w:val="00BA465E"/>
    <w:rsid w:val="00BA4F56"/>
    <w:rsid w:val="00BA506B"/>
    <w:rsid w:val="00BA532E"/>
    <w:rsid w:val="00BA539E"/>
    <w:rsid w:val="00BA5C42"/>
    <w:rsid w:val="00BA6735"/>
    <w:rsid w:val="00BB03A0"/>
    <w:rsid w:val="00BB0783"/>
    <w:rsid w:val="00BB0E0C"/>
    <w:rsid w:val="00BB1474"/>
    <w:rsid w:val="00BB16CF"/>
    <w:rsid w:val="00BB1D76"/>
    <w:rsid w:val="00BB2326"/>
    <w:rsid w:val="00BB2F77"/>
    <w:rsid w:val="00BB43CD"/>
    <w:rsid w:val="00BB4413"/>
    <w:rsid w:val="00BB4D3F"/>
    <w:rsid w:val="00BB4F41"/>
    <w:rsid w:val="00BB6221"/>
    <w:rsid w:val="00BB6390"/>
    <w:rsid w:val="00BB65CE"/>
    <w:rsid w:val="00BB683C"/>
    <w:rsid w:val="00BB769C"/>
    <w:rsid w:val="00BC0940"/>
    <w:rsid w:val="00BC0F58"/>
    <w:rsid w:val="00BC136D"/>
    <w:rsid w:val="00BC279A"/>
    <w:rsid w:val="00BC29F0"/>
    <w:rsid w:val="00BC2DC0"/>
    <w:rsid w:val="00BC3442"/>
    <w:rsid w:val="00BC39EB"/>
    <w:rsid w:val="00BC4CF7"/>
    <w:rsid w:val="00BC4FD1"/>
    <w:rsid w:val="00BC5CE3"/>
    <w:rsid w:val="00BC7ED9"/>
    <w:rsid w:val="00BD1E95"/>
    <w:rsid w:val="00BD2DA7"/>
    <w:rsid w:val="00BD39E8"/>
    <w:rsid w:val="00BD3E52"/>
    <w:rsid w:val="00BD4B3A"/>
    <w:rsid w:val="00BD50F1"/>
    <w:rsid w:val="00BD5E2C"/>
    <w:rsid w:val="00BD612A"/>
    <w:rsid w:val="00BD63DD"/>
    <w:rsid w:val="00BD6D54"/>
    <w:rsid w:val="00BD790A"/>
    <w:rsid w:val="00BE4F35"/>
    <w:rsid w:val="00BE60AE"/>
    <w:rsid w:val="00BE63AF"/>
    <w:rsid w:val="00BE708C"/>
    <w:rsid w:val="00BF0251"/>
    <w:rsid w:val="00BF1404"/>
    <w:rsid w:val="00BF1EE3"/>
    <w:rsid w:val="00BF2A50"/>
    <w:rsid w:val="00BF2D84"/>
    <w:rsid w:val="00BF3647"/>
    <w:rsid w:val="00BF3A96"/>
    <w:rsid w:val="00BF3EA7"/>
    <w:rsid w:val="00BF443B"/>
    <w:rsid w:val="00BF6A17"/>
    <w:rsid w:val="00BF6EC2"/>
    <w:rsid w:val="00C00E5C"/>
    <w:rsid w:val="00C01954"/>
    <w:rsid w:val="00C01CFD"/>
    <w:rsid w:val="00C01E4D"/>
    <w:rsid w:val="00C02F34"/>
    <w:rsid w:val="00C02F91"/>
    <w:rsid w:val="00C03566"/>
    <w:rsid w:val="00C038BA"/>
    <w:rsid w:val="00C03993"/>
    <w:rsid w:val="00C03BB3"/>
    <w:rsid w:val="00C053BB"/>
    <w:rsid w:val="00C0632F"/>
    <w:rsid w:val="00C069A7"/>
    <w:rsid w:val="00C07FED"/>
    <w:rsid w:val="00C12AA7"/>
    <w:rsid w:val="00C15654"/>
    <w:rsid w:val="00C169A6"/>
    <w:rsid w:val="00C17F76"/>
    <w:rsid w:val="00C2044D"/>
    <w:rsid w:val="00C21A7D"/>
    <w:rsid w:val="00C21F47"/>
    <w:rsid w:val="00C22857"/>
    <w:rsid w:val="00C22A5C"/>
    <w:rsid w:val="00C234DD"/>
    <w:rsid w:val="00C238EF"/>
    <w:rsid w:val="00C23A69"/>
    <w:rsid w:val="00C2435E"/>
    <w:rsid w:val="00C24B24"/>
    <w:rsid w:val="00C267BB"/>
    <w:rsid w:val="00C26C5B"/>
    <w:rsid w:val="00C27693"/>
    <w:rsid w:val="00C27B8B"/>
    <w:rsid w:val="00C27C1C"/>
    <w:rsid w:val="00C30456"/>
    <w:rsid w:val="00C309E6"/>
    <w:rsid w:val="00C30EED"/>
    <w:rsid w:val="00C31EC1"/>
    <w:rsid w:val="00C32AD2"/>
    <w:rsid w:val="00C3317F"/>
    <w:rsid w:val="00C337BE"/>
    <w:rsid w:val="00C343A9"/>
    <w:rsid w:val="00C345E0"/>
    <w:rsid w:val="00C347B6"/>
    <w:rsid w:val="00C34EAB"/>
    <w:rsid w:val="00C35F8A"/>
    <w:rsid w:val="00C36F08"/>
    <w:rsid w:val="00C37795"/>
    <w:rsid w:val="00C4057E"/>
    <w:rsid w:val="00C40BCB"/>
    <w:rsid w:val="00C41427"/>
    <w:rsid w:val="00C4170A"/>
    <w:rsid w:val="00C42C2B"/>
    <w:rsid w:val="00C443DB"/>
    <w:rsid w:val="00C447A8"/>
    <w:rsid w:val="00C44BA8"/>
    <w:rsid w:val="00C44CB0"/>
    <w:rsid w:val="00C44CBE"/>
    <w:rsid w:val="00C458C3"/>
    <w:rsid w:val="00C45E7F"/>
    <w:rsid w:val="00C463C8"/>
    <w:rsid w:val="00C46543"/>
    <w:rsid w:val="00C46F73"/>
    <w:rsid w:val="00C50C5B"/>
    <w:rsid w:val="00C50EB2"/>
    <w:rsid w:val="00C50F97"/>
    <w:rsid w:val="00C50FFF"/>
    <w:rsid w:val="00C51CD8"/>
    <w:rsid w:val="00C52113"/>
    <w:rsid w:val="00C531A1"/>
    <w:rsid w:val="00C532EB"/>
    <w:rsid w:val="00C53333"/>
    <w:rsid w:val="00C55446"/>
    <w:rsid w:val="00C55F6D"/>
    <w:rsid w:val="00C570D7"/>
    <w:rsid w:val="00C60303"/>
    <w:rsid w:val="00C6044A"/>
    <w:rsid w:val="00C61254"/>
    <w:rsid w:val="00C61B82"/>
    <w:rsid w:val="00C61CA8"/>
    <w:rsid w:val="00C6320D"/>
    <w:rsid w:val="00C63E97"/>
    <w:rsid w:val="00C64FCB"/>
    <w:rsid w:val="00C65464"/>
    <w:rsid w:val="00C65B2A"/>
    <w:rsid w:val="00C65C68"/>
    <w:rsid w:val="00C65FFB"/>
    <w:rsid w:val="00C66927"/>
    <w:rsid w:val="00C66BF0"/>
    <w:rsid w:val="00C672BC"/>
    <w:rsid w:val="00C67664"/>
    <w:rsid w:val="00C7073E"/>
    <w:rsid w:val="00C70C94"/>
    <w:rsid w:val="00C7188F"/>
    <w:rsid w:val="00C7249A"/>
    <w:rsid w:val="00C729F5"/>
    <w:rsid w:val="00C739EC"/>
    <w:rsid w:val="00C73ED1"/>
    <w:rsid w:val="00C7434E"/>
    <w:rsid w:val="00C74EE4"/>
    <w:rsid w:val="00C74F8D"/>
    <w:rsid w:val="00C754C8"/>
    <w:rsid w:val="00C759DA"/>
    <w:rsid w:val="00C75C41"/>
    <w:rsid w:val="00C776B2"/>
    <w:rsid w:val="00C776E7"/>
    <w:rsid w:val="00C778F2"/>
    <w:rsid w:val="00C801D0"/>
    <w:rsid w:val="00C81E11"/>
    <w:rsid w:val="00C82373"/>
    <w:rsid w:val="00C8369A"/>
    <w:rsid w:val="00C83752"/>
    <w:rsid w:val="00C854C0"/>
    <w:rsid w:val="00C8610B"/>
    <w:rsid w:val="00C86549"/>
    <w:rsid w:val="00C8701A"/>
    <w:rsid w:val="00C87703"/>
    <w:rsid w:val="00C910BB"/>
    <w:rsid w:val="00C92583"/>
    <w:rsid w:val="00C93A15"/>
    <w:rsid w:val="00C93AE7"/>
    <w:rsid w:val="00C93F97"/>
    <w:rsid w:val="00C9448A"/>
    <w:rsid w:val="00C9523E"/>
    <w:rsid w:val="00C96435"/>
    <w:rsid w:val="00C9652B"/>
    <w:rsid w:val="00C9673D"/>
    <w:rsid w:val="00C96C29"/>
    <w:rsid w:val="00CA060A"/>
    <w:rsid w:val="00CA0B86"/>
    <w:rsid w:val="00CA1E37"/>
    <w:rsid w:val="00CA2F93"/>
    <w:rsid w:val="00CA31A3"/>
    <w:rsid w:val="00CA31AD"/>
    <w:rsid w:val="00CA3FEA"/>
    <w:rsid w:val="00CA554E"/>
    <w:rsid w:val="00CA580B"/>
    <w:rsid w:val="00CA6184"/>
    <w:rsid w:val="00CA65A8"/>
    <w:rsid w:val="00CA7589"/>
    <w:rsid w:val="00CA76F6"/>
    <w:rsid w:val="00CA7F48"/>
    <w:rsid w:val="00CB01B8"/>
    <w:rsid w:val="00CB0C44"/>
    <w:rsid w:val="00CB115E"/>
    <w:rsid w:val="00CB1547"/>
    <w:rsid w:val="00CB185E"/>
    <w:rsid w:val="00CB1C70"/>
    <w:rsid w:val="00CB2570"/>
    <w:rsid w:val="00CB2A4D"/>
    <w:rsid w:val="00CB3781"/>
    <w:rsid w:val="00CB40C8"/>
    <w:rsid w:val="00CB42EE"/>
    <w:rsid w:val="00CB5326"/>
    <w:rsid w:val="00CB5927"/>
    <w:rsid w:val="00CB5B5C"/>
    <w:rsid w:val="00CB6923"/>
    <w:rsid w:val="00CB7338"/>
    <w:rsid w:val="00CC0AFA"/>
    <w:rsid w:val="00CC158A"/>
    <w:rsid w:val="00CC21AA"/>
    <w:rsid w:val="00CC22D1"/>
    <w:rsid w:val="00CC22D5"/>
    <w:rsid w:val="00CC2E21"/>
    <w:rsid w:val="00CC3F9D"/>
    <w:rsid w:val="00CC51C9"/>
    <w:rsid w:val="00CC565C"/>
    <w:rsid w:val="00CC7F8D"/>
    <w:rsid w:val="00CD003D"/>
    <w:rsid w:val="00CD1099"/>
    <w:rsid w:val="00CD27AA"/>
    <w:rsid w:val="00CD3305"/>
    <w:rsid w:val="00CD3B56"/>
    <w:rsid w:val="00CD4532"/>
    <w:rsid w:val="00CD5178"/>
    <w:rsid w:val="00CD58EC"/>
    <w:rsid w:val="00CD5DD9"/>
    <w:rsid w:val="00CD69EF"/>
    <w:rsid w:val="00CD6C35"/>
    <w:rsid w:val="00CE0480"/>
    <w:rsid w:val="00CE11B7"/>
    <w:rsid w:val="00CE27EE"/>
    <w:rsid w:val="00CE2CBD"/>
    <w:rsid w:val="00CE3DA3"/>
    <w:rsid w:val="00CE3EA2"/>
    <w:rsid w:val="00CE4AD0"/>
    <w:rsid w:val="00CE5617"/>
    <w:rsid w:val="00CE6765"/>
    <w:rsid w:val="00CE7C72"/>
    <w:rsid w:val="00CF10B5"/>
    <w:rsid w:val="00CF274D"/>
    <w:rsid w:val="00CF3144"/>
    <w:rsid w:val="00CF32C2"/>
    <w:rsid w:val="00CF3934"/>
    <w:rsid w:val="00CF3BCD"/>
    <w:rsid w:val="00CF5DDE"/>
    <w:rsid w:val="00CF60B8"/>
    <w:rsid w:val="00CF615E"/>
    <w:rsid w:val="00CF7611"/>
    <w:rsid w:val="00D0053E"/>
    <w:rsid w:val="00D010E6"/>
    <w:rsid w:val="00D01C65"/>
    <w:rsid w:val="00D01D8E"/>
    <w:rsid w:val="00D02836"/>
    <w:rsid w:val="00D02858"/>
    <w:rsid w:val="00D045B9"/>
    <w:rsid w:val="00D048BD"/>
    <w:rsid w:val="00D04C9D"/>
    <w:rsid w:val="00D056F6"/>
    <w:rsid w:val="00D0688F"/>
    <w:rsid w:val="00D07DA4"/>
    <w:rsid w:val="00D11629"/>
    <w:rsid w:val="00D117F7"/>
    <w:rsid w:val="00D11B60"/>
    <w:rsid w:val="00D1492D"/>
    <w:rsid w:val="00D1536C"/>
    <w:rsid w:val="00D165D4"/>
    <w:rsid w:val="00D16600"/>
    <w:rsid w:val="00D17884"/>
    <w:rsid w:val="00D2030A"/>
    <w:rsid w:val="00D222B2"/>
    <w:rsid w:val="00D222FD"/>
    <w:rsid w:val="00D22CA0"/>
    <w:rsid w:val="00D2317F"/>
    <w:rsid w:val="00D23700"/>
    <w:rsid w:val="00D2382D"/>
    <w:rsid w:val="00D241D7"/>
    <w:rsid w:val="00D25259"/>
    <w:rsid w:val="00D255C5"/>
    <w:rsid w:val="00D26334"/>
    <w:rsid w:val="00D26464"/>
    <w:rsid w:val="00D2653A"/>
    <w:rsid w:val="00D279D2"/>
    <w:rsid w:val="00D30A22"/>
    <w:rsid w:val="00D30DA1"/>
    <w:rsid w:val="00D3155A"/>
    <w:rsid w:val="00D3243F"/>
    <w:rsid w:val="00D32959"/>
    <w:rsid w:val="00D330D0"/>
    <w:rsid w:val="00D33287"/>
    <w:rsid w:val="00D33676"/>
    <w:rsid w:val="00D3495D"/>
    <w:rsid w:val="00D34B1E"/>
    <w:rsid w:val="00D351A8"/>
    <w:rsid w:val="00D35C7F"/>
    <w:rsid w:val="00D36EF3"/>
    <w:rsid w:val="00D3732C"/>
    <w:rsid w:val="00D37591"/>
    <w:rsid w:val="00D37655"/>
    <w:rsid w:val="00D379E9"/>
    <w:rsid w:val="00D37D87"/>
    <w:rsid w:val="00D40023"/>
    <w:rsid w:val="00D4039A"/>
    <w:rsid w:val="00D409CD"/>
    <w:rsid w:val="00D41A3E"/>
    <w:rsid w:val="00D428B8"/>
    <w:rsid w:val="00D433D7"/>
    <w:rsid w:val="00D434AB"/>
    <w:rsid w:val="00D434AC"/>
    <w:rsid w:val="00D43A44"/>
    <w:rsid w:val="00D43AF5"/>
    <w:rsid w:val="00D43ED9"/>
    <w:rsid w:val="00D44A78"/>
    <w:rsid w:val="00D44D4D"/>
    <w:rsid w:val="00D46742"/>
    <w:rsid w:val="00D50222"/>
    <w:rsid w:val="00D50B3C"/>
    <w:rsid w:val="00D515AE"/>
    <w:rsid w:val="00D54946"/>
    <w:rsid w:val="00D55D75"/>
    <w:rsid w:val="00D56904"/>
    <w:rsid w:val="00D56B1B"/>
    <w:rsid w:val="00D56F36"/>
    <w:rsid w:val="00D5742B"/>
    <w:rsid w:val="00D601AD"/>
    <w:rsid w:val="00D60585"/>
    <w:rsid w:val="00D60F70"/>
    <w:rsid w:val="00D61664"/>
    <w:rsid w:val="00D61A8F"/>
    <w:rsid w:val="00D62566"/>
    <w:rsid w:val="00D6262C"/>
    <w:rsid w:val="00D63032"/>
    <w:rsid w:val="00D63104"/>
    <w:rsid w:val="00D63329"/>
    <w:rsid w:val="00D64B75"/>
    <w:rsid w:val="00D64DB6"/>
    <w:rsid w:val="00D664E7"/>
    <w:rsid w:val="00D66CC5"/>
    <w:rsid w:val="00D70AD8"/>
    <w:rsid w:val="00D74182"/>
    <w:rsid w:val="00D7529D"/>
    <w:rsid w:val="00D752BA"/>
    <w:rsid w:val="00D755F6"/>
    <w:rsid w:val="00D75E52"/>
    <w:rsid w:val="00D76E30"/>
    <w:rsid w:val="00D76E4D"/>
    <w:rsid w:val="00D77347"/>
    <w:rsid w:val="00D779BD"/>
    <w:rsid w:val="00D801E1"/>
    <w:rsid w:val="00D8039E"/>
    <w:rsid w:val="00D811F0"/>
    <w:rsid w:val="00D82EA6"/>
    <w:rsid w:val="00D83A4F"/>
    <w:rsid w:val="00D84207"/>
    <w:rsid w:val="00D84AE4"/>
    <w:rsid w:val="00D84BF9"/>
    <w:rsid w:val="00D84EF8"/>
    <w:rsid w:val="00D85946"/>
    <w:rsid w:val="00D86727"/>
    <w:rsid w:val="00D86761"/>
    <w:rsid w:val="00D86F4B"/>
    <w:rsid w:val="00D90B34"/>
    <w:rsid w:val="00D912F3"/>
    <w:rsid w:val="00D91B37"/>
    <w:rsid w:val="00D92347"/>
    <w:rsid w:val="00D9261F"/>
    <w:rsid w:val="00D93320"/>
    <w:rsid w:val="00D933C3"/>
    <w:rsid w:val="00D93514"/>
    <w:rsid w:val="00D941AB"/>
    <w:rsid w:val="00D9465F"/>
    <w:rsid w:val="00D947AD"/>
    <w:rsid w:val="00D955FD"/>
    <w:rsid w:val="00D957BC"/>
    <w:rsid w:val="00D95B42"/>
    <w:rsid w:val="00D96997"/>
    <w:rsid w:val="00D970CA"/>
    <w:rsid w:val="00D97198"/>
    <w:rsid w:val="00D97965"/>
    <w:rsid w:val="00D97F0D"/>
    <w:rsid w:val="00DA13C2"/>
    <w:rsid w:val="00DA1852"/>
    <w:rsid w:val="00DA2808"/>
    <w:rsid w:val="00DA4679"/>
    <w:rsid w:val="00DA49E1"/>
    <w:rsid w:val="00DA5A06"/>
    <w:rsid w:val="00DA6C6E"/>
    <w:rsid w:val="00DA70BF"/>
    <w:rsid w:val="00DA7D6E"/>
    <w:rsid w:val="00DB0542"/>
    <w:rsid w:val="00DB0C3B"/>
    <w:rsid w:val="00DB1882"/>
    <w:rsid w:val="00DB2073"/>
    <w:rsid w:val="00DB259F"/>
    <w:rsid w:val="00DB4F68"/>
    <w:rsid w:val="00DB5D61"/>
    <w:rsid w:val="00DB5FC3"/>
    <w:rsid w:val="00DB6503"/>
    <w:rsid w:val="00DC071B"/>
    <w:rsid w:val="00DC0722"/>
    <w:rsid w:val="00DC3125"/>
    <w:rsid w:val="00DC423D"/>
    <w:rsid w:val="00DC6741"/>
    <w:rsid w:val="00DC75A3"/>
    <w:rsid w:val="00DD0160"/>
    <w:rsid w:val="00DD4450"/>
    <w:rsid w:val="00DD6793"/>
    <w:rsid w:val="00DD6A4A"/>
    <w:rsid w:val="00DD7B1D"/>
    <w:rsid w:val="00DD7DF8"/>
    <w:rsid w:val="00DE0223"/>
    <w:rsid w:val="00DE1618"/>
    <w:rsid w:val="00DE2FFD"/>
    <w:rsid w:val="00DE33CE"/>
    <w:rsid w:val="00DE388E"/>
    <w:rsid w:val="00DE40EC"/>
    <w:rsid w:val="00DE4C6C"/>
    <w:rsid w:val="00DE577E"/>
    <w:rsid w:val="00DE5B08"/>
    <w:rsid w:val="00DE5B6D"/>
    <w:rsid w:val="00DE5BF4"/>
    <w:rsid w:val="00DE6254"/>
    <w:rsid w:val="00DE6779"/>
    <w:rsid w:val="00DE7268"/>
    <w:rsid w:val="00DE7272"/>
    <w:rsid w:val="00DE7392"/>
    <w:rsid w:val="00DE7ED9"/>
    <w:rsid w:val="00DF035D"/>
    <w:rsid w:val="00DF0DA4"/>
    <w:rsid w:val="00DF2311"/>
    <w:rsid w:val="00DF4F30"/>
    <w:rsid w:val="00DF51A8"/>
    <w:rsid w:val="00DF6B54"/>
    <w:rsid w:val="00E00688"/>
    <w:rsid w:val="00E008FF"/>
    <w:rsid w:val="00E009C2"/>
    <w:rsid w:val="00E00A39"/>
    <w:rsid w:val="00E0145E"/>
    <w:rsid w:val="00E021CB"/>
    <w:rsid w:val="00E021D2"/>
    <w:rsid w:val="00E02497"/>
    <w:rsid w:val="00E04931"/>
    <w:rsid w:val="00E0510B"/>
    <w:rsid w:val="00E06009"/>
    <w:rsid w:val="00E061A4"/>
    <w:rsid w:val="00E06E05"/>
    <w:rsid w:val="00E07FD3"/>
    <w:rsid w:val="00E11469"/>
    <w:rsid w:val="00E123D3"/>
    <w:rsid w:val="00E14399"/>
    <w:rsid w:val="00E20394"/>
    <w:rsid w:val="00E214C7"/>
    <w:rsid w:val="00E236CA"/>
    <w:rsid w:val="00E2400D"/>
    <w:rsid w:val="00E240A8"/>
    <w:rsid w:val="00E240DF"/>
    <w:rsid w:val="00E24610"/>
    <w:rsid w:val="00E2488E"/>
    <w:rsid w:val="00E2493E"/>
    <w:rsid w:val="00E25E30"/>
    <w:rsid w:val="00E26440"/>
    <w:rsid w:val="00E26A97"/>
    <w:rsid w:val="00E27707"/>
    <w:rsid w:val="00E27B42"/>
    <w:rsid w:val="00E27E22"/>
    <w:rsid w:val="00E309DA"/>
    <w:rsid w:val="00E31340"/>
    <w:rsid w:val="00E316F3"/>
    <w:rsid w:val="00E31E65"/>
    <w:rsid w:val="00E326BE"/>
    <w:rsid w:val="00E328FB"/>
    <w:rsid w:val="00E32E4F"/>
    <w:rsid w:val="00E339CD"/>
    <w:rsid w:val="00E358B7"/>
    <w:rsid w:val="00E361C9"/>
    <w:rsid w:val="00E366EA"/>
    <w:rsid w:val="00E36D35"/>
    <w:rsid w:val="00E36EB2"/>
    <w:rsid w:val="00E36F62"/>
    <w:rsid w:val="00E36F75"/>
    <w:rsid w:val="00E37696"/>
    <w:rsid w:val="00E377EA"/>
    <w:rsid w:val="00E37DFC"/>
    <w:rsid w:val="00E40318"/>
    <w:rsid w:val="00E40691"/>
    <w:rsid w:val="00E40E1E"/>
    <w:rsid w:val="00E41B6D"/>
    <w:rsid w:val="00E42608"/>
    <w:rsid w:val="00E42821"/>
    <w:rsid w:val="00E4340A"/>
    <w:rsid w:val="00E43632"/>
    <w:rsid w:val="00E44494"/>
    <w:rsid w:val="00E45456"/>
    <w:rsid w:val="00E455A2"/>
    <w:rsid w:val="00E45644"/>
    <w:rsid w:val="00E45AD2"/>
    <w:rsid w:val="00E45B8A"/>
    <w:rsid w:val="00E4624A"/>
    <w:rsid w:val="00E476B3"/>
    <w:rsid w:val="00E47802"/>
    <w:rsid w:val="00E4781A"/>
    <w:rsid w:val="00E47DF1"/>
    <w:rsid w:val="00E50058"/>
    <w:rsid w:val="00E50159"/>
    <w:rsid w:val="00E50181"/>
    <w:rsid w:val="00E501EF"/>
    <w:rsid w:val="00E50900"/>
    <w:rsid w:val="00E51B8D"/>
    <w:rsid w:val="00E52E21"/>
    <w:rsid w:val="00E52E37"/>
    <w:rsid w:val="00E53CE8"/>
    <w:rsid w:val="00E53F8D"/>
    <w:rsid w:val="00E540C8"/>
    <w:rsid w:val="00E5498B"/>
    <w:rsid w:val="00E55B6D"/>
    <w:rsid w:val="00E55E4E"/>
    <w:rsid w:val="00E5676C"/>
    <w:rsid w:val="00E56BA9"/>
    <w:rsid w:val="00E5774A"/>
    <w:rsid w:val="00E600A4"/>
    <w:rsid w:val="00E60FEF"/>
    <w:rsid w:val="00E61E98"/>
    <w:rsid w:val="00E621E8"/>
    <w:rsid w:val="00E62CCE"/>
    <w:rsid w:val="00E6455E"/>
    <w:rsid w:val="00E64B6A"/>
    <w:rsid w:val="00E6582E"/>
    <w:rsid w:val="00E658A4"/>
    <w:rsid w:val="00E66876"/>
    <w:rsid w:val="00E66C12"/>
    <w:rsid w:val="00E673F9"/>
    <w:rsid w:val="00E67B72"/>
    <w:rsid w:val="00E7075D"/>
    <w:rsid w:val="00E71177"/>
    <w:rsid w:val="00E713FC"/>
    <w:rsid w:val="00E71B26"/>
    <w:rsid w:val="00E72E9A"/>
    <w:rsid w:val="00E73E58"/>
    <w:rsid w:val="00E74369"/>
    <w:rsid w:val="00E74BAE"/>
    <w:rsid w:val="00E75E42"/>
    <w:rsid w:val="00E766E2"/>
    <w:rsid w:val="00E7698B"/>
    <w:rsid w:val="00E76FCA"/>
    <w:rsid w:val="00E77DB7"/>
    <w:rsid w:val="00E8031B"/>
    <w:rsid w:val="00E8045F"/>
    <w:rsid w:val="00E804C1"/>
    <w:rsid w:val="00E806C4"/>
    <w:rsid w:val="00E80EC0"/>
    <w:rsid w:val="00E81221"/>
    <w:rsid w:val="00E81C12"/>
    <w:rsid w:val="00E82A21"/>
    <w:rsid w:val="00E82AB8"/>
    <w:rsid w:val="00E832E8"/>
    <w:rsid w:val="00E83AFA"/>
    <w:rsid w:val="00E83B59"/>
    <w:rsid w:val="00E842FE"/>
    <w:rsid w:val="00E86A5A"/>
    <w:rsid w:val="00E87FE2"/>
    <w:rsid w:val="00E90E87"/>
    <w:rsid w:val="00E91869"/>
    <w:rsid w:val="00E919A9"/>
    <w:rsid w:val="00E93CB3"/>
    <w:rsid w:val="00E9472D"/>
    <w:rsid w:val="00E94739"/>
    <w:rsid w:val="00E961FC"/>
    <w:rsid w:val="00E97235"/>
    <w:rsid w:val="00E97BDF"/>
    <w:rsid w:val="00EA063C"/>
    <w:rsid w:val="00EA27DB"/>
    <w:rsid w:val="00EA294F"/>
    <w:rsid w:val="00EA2AB6"/>
    <w:rsid w:val="00EA350C"/>
    <w:rsid w:val="00EA38CA"/>
    <w:rsid w:val="00EA423D"/>
    <w:rsid w:val="00EA4B4C"/>
    <w:rsid w:val="00EA5492"/>
    <w:rsid w:val="00EA56A7"/>
    <w:rsid w:val="00EA56F2"/>
    <w:rsid w:val="00EA5E65"/>
    <w:rsid w:val="00EA625B"/>
    <w:rsid w:val="00EA6797"/>
    <w:rsid w:val="00EA711D"/>
    <w:rsid w:val="00EB01B7"/>
    <w:rsid w:val="00EB01F8"/>
    <w:rsid w:val="00EB22A2"/>
    <w:rsid w:val="00EB267D"/>
    <w:rsid w:val="00EB2DBC"/>
    <w:rsid w:val="00EB376D"/>
    <w:rsid w:val="00EB396B"/>
    <w:rsid w:val="00EB3D76"/>
    <w:rsid w:val="00EB3F11"/>
    <w:rsid w:val="00EB548A"/>
    <w:rsid w:val="00EB665B"/>
    <w:rsid w:val="00EC1EB8"/>
    <w:rsid w:val="00EC240E"/>
    <w:rsid w:val="00EC293B"/>
    <w:rsid w:val="00EC2B79"/>
    <w:rsid w:val="00EC2BED"/>
    <w:rsid w:val="00EC3764"/>
    <w:rsid w:val="00EC376F"/>
    <w:rsid w:val="00EC3A01"/>
    <w:rsid w:val="00EC43F9"/>
    <w:rsid w:val="00EC470B"/>
    <w:rsid w:val="00EC62EC"/>
    <w:rsid w:val="00EC6445"/>
    <w:rsid w:val="00EC795E"/>
    <w:rsid w:val="00EC7E54"/>
    <w:rsid w:val="00ED0210"/>
    <w:rsid w:val="00ED03FD"/>
    <w:rsid w:val="00ED0A12"/>
    <w:rsid w:val="00ED0C02"/>
    <w:rsid w:val="00ED1BBB"/>
    <w:rsid w:val="00ED1CCA"/>
    <w:rsid w:val="00ED2C2C"/>
    <w:rsid w:val="00ED3068"/>
    <w:rsid w:val="00ED34F4"/>
    <w:rsid w:val="00ED4377"/>
    <w:rsid w:val="00ED4683"/>
    <w:rsid w:val="00ED4804"/>
    <w:rsid w:val="00ED4DFB"/>
    <w:rsid w:val="00ED5A58"/>
    <w:rsid w:val="00ED7413"/>
    <w:rsid w:val="00ED7A1A"/>
    <w:rsid w:val="00ED7FAF"/>
    <w:rsid w:val="00EE1004"/>
    <w:rsid w:val="00EE2614"/>
    <w:rsid w:val="00EE2BF7"/>
    <w:rsid w:val="00EE4DB2"/>
    <w:rsid w:val="00EE5380"/>
    <w:rsid w:val="00EE5789"/>
    <w:rsid w:val="00EE6155"/>
    <w:rsid w:val="00EE6189"/>
    <w:rsid w:val="00EE61A4"/>
    <w:rsid w:val="00EE65C7"/>
    <w:rsid w:val="00EF0D88"/>
    <w:rsid w:val="00EF216B"/>
    <w:rsid w:val="00EF21A2"/>
    <w:rsid w:val="00EF24DE"/>
    <w:rsid w:val="00EF39D1"/>
    <w:rsid w:val="00EF413F"/>
    <w:rsid w:val="00EF4264"/>
    <w:rsid w:val="00EF426A"/>
    <w:rsid w:val="00EF4333"/>
    <w:rsid w:val="00EF4CC9"/>
    <w:rsid w:val="00EF5062"/>
    <w:rsid w:val="00EF5435"/>
    <w:rsid w:val="00EF5F0B"/>
    <w:rsid w:val="00EF629F"/>
    <w:rsid w:val="00EF62BC"/>
    <w:rsid w:val="00EF6977"/>
    <w:rsid w:val="00EF7CAF"/>
    <w:rsid w:val="00F024F9"/>
    <w:rsid w:val="00F026C0"/>
    <w:rsid w:val="00F02A51"/>
    <w:rsid w:val="00F0405A"/>
    <w:rsid w:val="00F04257"/>
    <w:rsid w:val="00F0545C"/>
    <w:rsid w:val="00F076D5"/>
    <w:rsid w:val="00F07E14"/>
    <w:rsid w:val="00F105BD"/>
    <w:rsid w:val="00F11602"/>
    <w:rsid w:val="00F1274A"/>
    <w:rsid w:val="00F13485"/>
    <w:rsid w:val="00F14358"/>
    <w:rsid w:val="00F14785"/>
    <w:rsid w:val="00F14A11"/>
    <w:rsid w:val="00F14ACE"/>
    <w:rsid w:val="00F14F0B"/>
    <w:rsid w:val="00F1581A"/>
    <w:rsid w:val="00F161C7"/>
    <w:rsid w:val="00F16A42"/>
    <w:rsid w:val="00F170A4"/>
    <w:rsid w:val="00F178BD"/>
    <w:rsid w:val="00F17B9A"/>
    <w:rsid w:val="00F20AF1"/>
    <w:rsid w:val="00F216D4"/>
    <w:rsid w:val="00F21759"/>
    <w:rsid w:val="00F21840"/>
    <w:rsid w:val="00F21DCF"/>
    <w:rsid w:val="00F22135"/>
    <w:rsid w:val="00F22D3E"/>
    <w:rsid w:val="00F243C3"/>
    <w:rsid w:val="00F247DA"/>
    <w:rsid w:val="00F26510"/>
    <w:rsid w:val="00F30E44"/>
    <w:rsid w:val="00F32329"/>
    <w:rsid w:val="00F33D70"/>
    <w:rsid w:val="00F33D7C"/>
    <w:rsid w:val="00F33D9B"/>
    <w:rsid w:val="00F34AD9"/>
    <w:rsid w:val="00F35083"/>
    <w:rsid w:val="00F35F7E"/>
    <w:rsid w:val="00F37F07"/>
    <w:rsid w:val="00F37F91"/>
    <w:rsid w:val="00F40190"/>
    <w:rsid w:val="00F407F6"/>
    <w:rsid w:val="00F40D09"/>
    <w:rsid w:val="00F4194C"/>
    <w:rsid w:val="00F41B79"/>
    <w:rsid w:val="00F4210A"/>
    <w:rsid w:val="00F4291A"/>
    <w:rsid w:val="00F43645"/>
    <w:rsid w:val="00F441B6"/>
    <w:rsid w:val="00F44496"/>
    <w:rsid w:val="00F479F6"/>
    <w:rsid w:val="00F51894"/>
    <w:rsid w:val="00F51B7C"/>
    <w:rsid w:val="00F51F59"/>
    <w:rsid w:val="00F5221B"/>
    <w:rsid w:val="00F5270E"/>
    <w:rsid w:val="00F5393D"/>
    <w:rsid w:val="00F544FC"/>
    <w:rsid w:val="00F5520B"/>
    <w:rsid w:val="00F55A5C"/>
    <w:rsid w:val="00F5618E"/>
    <w:rsid w:val="00F6194E"/>
    <w:rsid w:val="00F63D42"/>
    <w:rsid w:val="00F65077"/>
    <w:rsid w:val="00F65917"/>
    <w:rsid w:val="00F667F5"/>
    <w:rsid w:val="00F66844"/>
    <w:rsid w:val="00F7166D"/>
    <w:rsid w:val="00F7203A"/>
    <w:rsid w:val="00F72163"/>
    <w:rsid w:val="00F721B0"/>
    <w:rsid w:val="00F72380"/>
    <w:rsid w:val="00F73051"/>
    <w:rsid w:val="00F739F1"/>
    <w:rsid w:val="00F74C0B"/>
    <w:rsid w:val="00F75682"/>
    <w:rsid w:val="00F765EA"/>
    <w:rsid w:val="00F770B6"/>
    <w:rsid w:val="00F77411"/>
    <w:rsid w:val="00F7777D"/>
    <w:rsid w:val="00F805F5"/>
    <w:rsid w:val="00F81C0A"/>
    <w:rsid w:val="00F81DB2"/>
    <w:rsid w:val="00F8275E"/>
    <w:rsid w:val="00F82A1A"/>
    <w:rsid w:val="00F84232"/>
    <w:rsid w:val="00F8545F"/>
    <w:rsid w:val="00F86547"/>
    <w:rsid w:val="00F86C1F"/>
    <w:rsid w:val="00F90B84"/>
    <w:rsid w:val="00F91100"/>
    <w:rsid w:val="00F916E9"/>
    <w:rsid w:val="00F91D5E"/>
    <w:rsid w:val="00F93154"/>
    <w:rsid w:val="00F93834"/>
    <w:rsid w:val="00F960EE"/>
    <w:rsid w:val="00F964C0"/>
    <w:rsid w:val="00F96CF9"/>
    <w:rsid w:val="00F96E34"/>
    <w:rsid w:val="00F97A36"/>
    <w:rsid w:val="00F97BE3"/>
    <w:rsid w:val="00FA0258"/>
    <w:rsid w:val="00FA1C30"/>
    <w:rsid w:val="00FA26D3"/>
    <w:rsid w:val="00FA2C11"/>
    <w:rsid w:val="00FA2EEA"/>
    <w:rsid w:val="00FA42C5"/>
    <w:rsid w:val="00FA4C8E"/>
    <w:rsid w:val="00FA535B"/>
    <w:rsid w:val="00FA5E4A"/>
    <w:rsid w:val="00FA6053"/>
    <w:rsid w:val="00FA60FD"/>
    <w:rsid w:val="00FA64ED"/>
    <w:rsid w:val="00FA701C"/>
    <w:rsid w:val="00FA70A5"/>
    <w:rsid w:val="00FB050E"/>
    <w:rsid w:val="00FB05EA"/>
    <w:rsid w:val="00FB08CE"/>
    <w:rsid w:val="00FB0CBC"/>
    <w:rsid w:val="00FB45BD"/>
    <w:rsid w:val="00FB49E7"/>
    <w:rsid w:val="00FB5CA3"/>
    <w:rsid w:val="00FB6307"/>
    <w:rsid w:val="00FB678A"/>
    <w:rsid w:val="00FB6A40"/>
    <w:rsid w:val="00FC07AD"/>
    <w:rsid w:val="00FC0835"/>
    <w:rsid w:val="00FC156E"/>
    <w:rsid w:val="00FC170D"/>
    <w:rsid w:val="00FC1C50"/>
    <w:rsid w:val="00FC2F98"/>
    <w:rsid w:val="00FC32BA"/>
    <w:rsid w:val="00FC3599"/>
    <w:rsid w:val="00FC4CAC"/>
    <w:rsid w:val="00FC6083"/>
    <w:rsid w:val="00FC6FD6"/>
    <w:rsid w:val="00FC7D9D"/>
    <w:rsid w:val="00FD0029"/>
    <w:rsid w:val="00FD1365"/>
    <w:rsid w:val="00FD184C"/>
    <w:rsid w:val="00FD268B"/>
    <w:rsid w:val="00FD2F4D"/>
    <w:rsid w:val="00FD3C3E"/>
    <w:rsid w:val="00FD3C5C"/>
    <w:rsid w:val="00FD40E9"/>
    <w:rsid w:val="00FD46F9"/>
    <w:rsid w:val="00FD49A4"/>
    <w:rsid w:val="00FD577A"/>
    <w:rsid w:val="00FD5863"/>
    <w:rsid w:val="00FD6FA6"/>
    <w:rsid w:val="00FD79C6"/>
    <w:rsid w:val="00FD7AC7"/>
    <w:rsid w:val="00FE09CB"/>
    <w:rsid w:val="00FE1ED3"/>
    <w:rsid w:val="00FE28A1"/>
    <w:rsid w:val="00FE2D84"/>
    <w:rsid w:val="00FE4939"/>
    <w:rsid w:val="00FE542F"/>
    <w:rsid w:val="00FE55DC"/>
    <w:rsid w:val="00FE5C32"/>
    <w:rsid w:val="00FE5EA7"/>
    <w:rsid w:val="00FE68C1"/>
    <w:rsid w:val="00FE71A3"/>
    <w:rsid w:val="00FE7940"/>
    <w:rsid w:val="00FF0F75"/>
    <w:rsid w:val="00FF194C"/>
    <w:rsid w:val="00FF25C0"/>
    <w:rsid w:val="00FF31EB"/>
    <w:rsid w:val="00FF3640"/>
    <w:rsid w:val="00FF4183"/>
    <w:rsid w:val="00FF696F"/>
    <w:rsid w:val="00FF72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D9B1B949-C3DF-492C-A213-BB6C3768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70A"/>
    <w:rPr>
      <w:rFonts w:ascii="Times New Roman" w:eastAsia="Times New Roman" w:hAnsi="Times New Roman"/>
      <w:sz w:val="24"/>
      <w:szCs w:val="24"/>
      <w:lang w:val="es-ES" w:eastAsia="es-ES"/>
    </w:rPr>
  </w:style>
  <w:style w:type="paragraph" w:styleId="Ttulo1">
    <w:name w:val="heading 1"/>
    <w:basedOn w:val="Normal"/>
    <w:next w:val="Normal"/>
    <w:link w:val="Ttulo1Car"/>
    <w:uiPriority w:val="99"/>
    <w:qFormat/>
    <w:rsid w:val="007D4430"/>
    <w:pPr>
      <w:keepNext/>
      <w:jc w:val="center"/>
      <w:outlineLvl w:val="0"/>
    </w:pPr>
    <w:rPr>
      <w:rFonts w:ascii="Arial Narrow" w:hAnsi="Arial Narrow"/>
      <w:b/>
      <w:sz w:val="28"/>
      <w:szCs w:val="20"/>
    </w:rPr>
  </w:style>
  <w:style w:type="paragraph" w:styleId="Ttulo5">
    <w:name w:val="heading 5"/>
    <w:basedOn w:val="Normal"/>
    <w:next w:val="Normal"/>
    <w:link w:val="Ttulo5Car"/>
    <w:uiPriority w:val="9"/>
    <w:semiHidden/>
    <w:unhideWhenUsed/>
    <w:qFormat/>
    <w:rsid w:val="000C1D6D"/>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24D72"/>
    <w:pPr>
      <w:tabs>
        <w:tab w:val="center" w:pos="4252"/>
        <w:tab w:val="right" w:pos="8504"/>
      </w:tabs>
    </w:pPr>
  </w:style>
  <w:style w:type="character" w:styleId="Nmerodepgina">
    <w:name w:val="page number"/>
    <w:basedOn w:val="Fuentedeprrafopredeter"/>
    <w:rsid w:val="00524D72"/>
  </w:style>
  <w:style w:type="character" w:customStyle="1" w:styleId="Ttulo1Car">
    <w:name w:val="Título 1 Car"/>
    <w:link w:val="Ttulo1"/>
    <w:uiPriority w:val="99"/>
    <w:rsid w:val="007D4430"/>
    <w:rPr>
      <w:rFonts w:ascii="Arial Narrow" w:eastAsia="Times New Roman" w:hAnsi="Arial Narrow"/>
      <w:b/>
      <w:sz w:val="28"/>
      <w:lang w:val="es-ES" w:eastAsia="es-ES"/>
    </w:rPr>
  </w:style>
  <w:style w:type="paragraph" w:styleId="Textodeglobo">
    <w:name w:val="Balloon Text"/>
    <w:basedOn w:val="Normal"/>
    <w:link w:val="TextodegloboCar"/>
    <w:uiPriority w:val="99"/>
    <w:semiHidden/>
    <w:unhideWhenUsed/>
    <w:rsid w:val="00457CD5"/>
    <w:rPr>
      <w:rFonts w:ascii="Tahoma" w:hAnsi="Tahoma"/>
      <w:sz w:val="16"/>
      <w:szCs w:val="16"/>
    </w:rPr>
  </w:style>
  <w:style w:type="character" w:customStyle="1" w:styleId="TextodegloboCar">
    <w:name w:val="Texto de globo Car"/>
    <w:link w:val="Textodeglobo"/>
    <w:uiPriority w:val="99"/>
    <w:semiHidden/>
    <w:rsid w:val="00457CD5"/>
    <w:rPr>
      <w:rFonts w:ascii="Tahoma" w:eastAsia="Times New Roman" w:hAnsi="Tahoma" w:cs="Tahoma"/>
      <w:sz w:val="16"/>
      <w:szCs w:val="16"/>
      <w:lang w:val="es-ES" w:eastAsia="es-ES"/>
    </w:rPr>
  </w:style>
  <w:style w:type="paragraph" w:customStyle="1" w:styleId="Standard">
    <w:name w:val="Standard"/>
    <w:rsid w:val="00ED34F4"/>
    <w:pPr>
      <w:suppressAutoHyphens/>
      <w:autoSpaceDN w:val="0"/>
      <w:textAlignment w:val="baseline"/>
    </w:pPr>
    <w:rPr>
      <w:rFonts w:ascii="Times New Roman" w:eastAsia="Times New Roman" w:hAnsi="Times New Roman"/>
      <w:kern w:val="3"/>
      <w:sz w:val="24"/>
      <w:szCs w:val="24"/>
      <w:lang w:val="es-ES" w:eastAsia="zh-CN"/>
    </w:rPr>
  </w:style>
  <w:style w:type="paragraph" w:styleId="Textoindependiente">
    <w:name w:val="Body Text"/>
    <w:basedOn w:val="Normal"/>
    <w:link w:val="TextoindependienteCar"/>
    <w:uiPriority w:val="99"/>
    <w:unhideWhenUsed/>
    <w:rsid w:val="00AF290C"/>
    <w:pPr>
      <w:spacing w:after="120"/>
    </w:pPr>
  </w:style>
  <w:style w:type="character" w:customStyle="1" w:styleId="TextoindependienteCar">
    <w:name w:val="Texto independiente Car"/>
    <w:link w:val="Textoindependiente"/>
    <w:uiPriority w:val="99"/>
    <w:rsid w:val="00AF290C"/>
    <w:rPr>
      <w:rFonts w:ascii="Times New Roman" w:eastAsia="Times New Roman" w:hAnsi="Times New Roman"/>
      <w:sz w:val="24"/>
      <w:szCs w:val="24"/>
      <w:lang w:val="es-ES" w:eastAsia="es-ES"/>
    </w:rPr>
  </w:style>
  <w:style w:type="paragraph" w:styleId="Sangradetextonormal">
    <w:name w:val="Body Text Indent"/>
    <w:basedOn w:val="Normal"/>
    <w:link w:val="SangradetextonormalCar"/>
    <w:uiPriority w:val="99"/>
    <w:unhideWhenUsed/>
    <w:rsid w:val="00AF290C"/>
    <w:pPr>
      <w:spacing w:after="120"/>
      <w:ind w:left="283"/>
    </w:pPr>
  </w:style>
  <w:style w:type="character" w:customStyle="1" w:styleId="SangradetextonormalCar">
    <w:name w:val="Sangría de texto normal Car"/>
    <w:link w:val="Sangradetextonormal"/>
    <w:uiPriority w:val="99"/>
    <w:rsid w:val="00AF290C"/>
    <w:rPr>
      <w:rFonts w:ascii="Times New Roman" w:eastAsia="Times New Roman" w:hAnsi="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AF290C"/>
    <w:pPr>
      <w:ind w:firstLine="210"/>
    </w:pPr>
  </w:style>
  <w:style w:type="character" w:customStyle="1" w:styleId="TextoindependienteprimerasangraCar">
    <w:name w:val="Texto independiente primera sangría Car"/>
    <w:basedOn w:val="TextoindependienteCar"/>
    <w:link w:val="Textoindependienteprimerasangra"/>
    <w:uiPriority w:val="99"/>
    <w:rsid w:val="00AF290C"/>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165131"/>
    <w:pPr>
      <w:tabs>
        <w:tab w:val="center" w:pos="4419"/>
        <w:tab w:val="right" w:pos="8838"/>
      </w:tabs>
    </w:pPr>
  </w:style>
  <w:style w:type="character" w:customStyle="1" w:styleId="PiedepginaCar">
    <w:name w:val="Pie de página Car"/>
    <w:link w:val="Piedepgina"/>
    <w:uiPriority w:val="99"/>
    <w:rsid w:val="00165131"/>
    <w:rPr>
      <w:rFonts w:ascii="Times New Roman" w:eastAsia="Times New Roman" w:hAnsi="Times New Roman"/>
      <w:sz w:val="24"/>
      <w:szCs w:val="24"/>
      <w:lang w:val="es-ES" w:eastAsia="es-ES"/>
    </w:rPr>
  </w:style>
  <w:style w:type="character" w:customStyle="1" w:styleId="Ttulo5Car">
    <w:name w:val="Título 5 Car"/>
    <w:basedOn w:val="Fuentedeprrafopredeter"/>
    <w:link w:val="Ttulo5"/>
    <w:uiPriority w:val="9"/>
    <w:semiHidden/>
    <w:rsid w:val="000C1D6D"/>
    <w:rPr>
      <w:rFonts w:asciiTheme="majorHAnsi" w:eastAsiaTheme="majorEastAsia" w:hAnsiTheme="majorHAnsi" w:cstheme="majorBidi"/>
      <w:color w:val="365F91" w:themeColor="accent1" w:themeShade="BF"/>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24157">
      <w:bodyDiv w:val="1"/>
      <w:marLeft w:val="0"/>
      <w:marRight w:val="0"/>
      <w:marTop w:val="0"/>
      <w:marBottom w:val="0"/>
      <w:divBdr>
        <w:top w:val="none" w:sz="0" w:space="0" w:color="auto"/>
        <w:left w:val="none" w:sz="0" w:space="0" w:color="auto"/>
        <w:bottom w:val="none" w:sz="0" w:space="0" w:color="auto"/>
        <w:right w:val="none" w:sz="0" w:space="0" w:color="auto"/>
      </w:divBdr>
    </w:div>
    <w:div w:id="268437039">
      <w:bodyDiv w:val="1"/>
      <w:marLeft w:val="0"/>
      <w:marRight w:val="0"/>
      <w:marTop w:val="0"/>
      <w:marBottom w:val="0"/>
      <w:divBdr>
        <w:top w:val="none" w:sz="0" w:space="0" w:color="auto"/>
        <w:left w:val="none" w:sz="0" w:space="0" w:color="auto"/>
        <w:bottom w:val="none" w:sz="0" w:space="0" w:color="auto"/>
        <w:right w:val="none" w:sz="0" w:space="0" w:color="auto"/>
      </w:divBdr>
    </w:div>
    <w:div w:id="317273416">
      <w:bodyDiv w:val="1"/>
      <w:marLeft w:val="0"/>
      <w:marRight w:val="0"/>
      <w:marTop w:val="0"/>
      <w:marBottom w:val="0"/>
      <w:divBdr>
        <w:top w:val="none" w:sz="0" w:space="0" w:color="auto"/>
        <w:left w:val="none" w:sz="0" w:space="0" w:color="auto"/>
        <w:bottom w:val="none" w:sz="0" w:space="0" w:color="auto"/>
        <w:right w:val="none" w:sz="0" w:space="0" w:color="auto"/>
      </w:divBdr>
    </w:div>
    <w:div w:id="601383266">
      <w:bodyDiv w:val="1"/>
      <w:marLeft w:val="0"/>
      <w:marRight w:val="0"/>
      <w:marTop w:val="0"/>
      <w:marBottom w:val="0"/>
      <w:divBdr>
        <w:top w:val="none" w:sz="0" w:space="0" w:color="auto"/>
        <w:left w:val="none" w:sz="0" w:space="0" w:color="auto"/>
        <w:bottom w:val="none" w:sz="0" w:space="0" w:color="auto"/>
        <w:right w:val="none" w:sz="0" w:space="0" w:color="auto"/>
      </w:divBdr>
    </w:div>
    <w:div w:id="762410090">
      <w:bodyDiv w:val="1"/>
      <w:marLeft w:val="0"/>
      <w:marRight w:val="0"/>
      <w:marTop w:val="0"/>
      <w:marBottom w:val="0"/>
      <w:divBdr>
        <w:top w:val="none" w:sz="0" w:space="0" w:color="auto"/>
        <w:left w:val="none" w:sz="0" w:space="0" w:color="auto"/>
        <w:bottom w:val="none" w:sz="0" w:space="0" w:color="auto"/>
        <w:right w:val="none" w:sz="0" w:space="0" w:color="auto"/>
      </w:divBdr>
    </w:div>
    <w:div w:id="877931714">
      <w:bodyDiv w:val="1"/>
      <w:marLeft w:val="0"/>
      <w:marRight w:val="0"/>
      <w:marTop w:val="0"/>
      <w:marBottom w:val="0"/>
      <w:divBdr>
        <w:top w:val="none" w:sz="0" w:space="0" w:color="auto"/>
        <w:left w:val="none" w:sz="0" w:space="0" w:color="auto"/>
        <w:bottom w:val="none" w:sz="0" w:space="0" w:color="auto"/>
        <w:right w:val="none" w:sz="0" w:space="0" w:color="auto"/>
      </w:divBdr>
    </w:div>
    <w:div w:id="1070034131">
      <w:bodyDiv w:val="1"/>
      <w:marLeft w:val="0"/>
      <w:marRight w:val="0"/>
      <w:marTop w:val="0"/>
      <w:marBottom w:val="0"/>
      <w:divBdr>
        <w:top w:val="none" w:sz="0" w:space="0" w:color="auto"/>
        <w:left w:val="none" w:sz="0" w:space="0" w:color="auto"/>
        <w:bottom w:val="none" w:sz="0" w:space="0" w:color="auto"/>
        <w:right w:val="none" w:sz="0" w:space="0" w:color="auto"/>
      </w:divBdr>
    </w:div>
    <w:div w:id="1146556043">
      <w:bodyDiv w:val="1"/>
      <w:marLeft w:val="0"/>
      <w:marRight w:val="0"/>
      <w:marTop w:val="0"/>
      <w:marBottom w:val="0"/>
      <w:divBdr>
        <w:top w:val="none" w:sz="0" w:space="0" w:color="auto"/>
        <w:left w:val="none" w:sz="0" w:space="0" w:color="auto"/>
        <w:bottom w:val="none" w:sz="0" w:space="0" w:color="auto"/>
        <w:right w:val="none" w:sz="0" w:space="0" w:color="auto"/>
      </w:divBdr>
    </w:div>
    <w:div w:id="1232035232">
      <w:bodyDiv w:val="1"/>
      <w:marLeft w:val="0"/>
      <w:marRight w:val="0"/>
      <w:marTop w:val="0"/>
      <w:marBottom w:val="0"/>
      <w:divBdr>
        <w:top w:val="none" w:sz="0" w:space="0" w:color="auto"/>
        <w:left w:val="none" w:sz="0" w:space="0" w:color="auto"/>
        <w:bottom w:val="none" w:sz="0" w:space="0" w:color="auto"/>
        <w:right w:val="none" w:sz="0" w:space="0" w:color="auto"/>
      </w:divBdr>
    </w:div>
    <w:div w:id="1248535149">
      <w:bodyDiv w:val="1"/>
      <w:marLeft w:val="0"/>
      <w:marRight w:val="0"/>
      <w:marTop w:val="0"/>
      <w:marBottom w:val="0"/>
      <w:divBdr>
        <w:top w:val="none" w:sz="0" w:space="0" w:color="auto"/>
        <w:left w:val="none" w:sz="0" w:space="0" w:color="auto"/>
        <w:bottom w:val="none" w:sz="0" w:space="0" w:color="auto"/>
        <w:right w:val="none" w:sz="0" w:space="0" w:color="auto"/>
      </w:divBdr>
    </w:div>
    <w:div w:id="1711996967">
      <w:bodyDiv w:val="1"/>
      <w:marLeft w:val="0"/>
      <w:marRight w:val="0"/>
      <w:marTop w:val="0"/>
      <w:marBottom w:val="0"/>
      <w:divBdr>
        <w:top w:val="none" w:sz="0" w:space="0" w:color="auto"/>
        <w:left w:val="none" w:sz="0" w:space="0" w:color="auto"/>
        <w:bottom w:val="none" w:sz="0" w:space="0" w:color="auto"/>
        <w:right w:val="none" w:sz="0" w:space="0" w:color="auto"/>
      </w:divBdr>
    </w:div>
    <w:div w:id="1847816986">
      <w:bodyDiv w:val="1"/>
      <w:marLeft w:val="0"/>
      <w:marRight w:val="0"/>
      <w:marTop w:val="0"/>
      <w:marBottom w:val="0"/>
      <w:divBdr>
        <w:top w:val="none" w:sz="0" w:space="0" w:color="auto"/>
        <w:left w:val="none" w:sz="0" w:space="0" w:color="auto"/>
        <w:bottom w:val="none" w:sz="0" w:space="0" w:color="auto"/>
        <w:right w:val="none" w:sz="0" w:space="0" w:color="auto"/>
      </w:divBdr>
    </w:div>
    <w:div w:id="191242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9D89D-5B19-42F3-BB4A-CF0EFCAB5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11</Pages>
  <Words>3789</Words>
  <Characters>20840</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Teresa Alferez</cp:lastModifiedBy>
  <cp:revision>17</cp:revision>
  <cp:lastPrinted>2017-03-18T23:43:00Z</cp:lastPrinted>
  <dcterms:created xsi:type="dcterms:W3CDTF">2017-07-22T17:21:00Z</dcterms:created>
  <dcterms:modified xsi:type="dcterms:W3CDTF">2017-09-29T16:24:00Z</dcterms:modified>
</cp:coreProperties>
</file>